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Pr="00376CED" w:rsidRDefault="00376CED" w:rsidP="00376CED">
      <w:pPr>
        <w:ind w:firstLine="0"/>
        <w:jc w:val="center"/>
        <w:rPr>
          <w:rFonts w:asciiTheme="minorHAnsi" w:hAnsiTheme="minorHAnsi"/>
          <w:sz w:val="22"/>
        </w:rPr>
      </w:pPr>
      <w:r w:rsidRPr="00376CED">
        <w:rPr>
          <w:rFonts w:asciiTheme="minorHAnsi" w:hAnsiTheme="minorHAnsi"/>
          <w:b/>
          <w:sz w:val="22"/>
          <w:u w:val="single"/>
        </w:rPr>
        <w:t>No Exit</w:t>
      </w:r>
      <w:r w:rsidR="00251336" w:rsidRPr="00376CED">
        <w:rPr>
          <w:rFonts w:asciiTheme="minorHAnsi" w:hAnsiTheme="minorHAnsi"/>
          <w:sz w:val="22"/>
        </w:rPr>
        <w:t xml:space="preserve"> – Jean-Paul Sa</w:t>
      </w:r>
      <w:r w:rsidRPr="00376CED">
        <w:rPr>
          <w:rFonts w:asciiTheme="minorHAnsi" w:hAnsiTheme="minorHAnsi"/>
          <w:sz w:val="22"/>
        </w:rPr>
        <w:t>r</w:t>
      </w:r>
      <w:r w:rsidR="00251336" w:rsidRPr="00376CED">
        <w:rPr>
          <w:rFonts w:asciiTheme="minorHAnsi" w:hAnsiTheme="minorHAnsi"/>
          <w:sz w:val="22"/>
        </w:rPr>
        <w:t>tre</w:t>
      </w:r>
    </w:p>
    <w:p w:rsidR="00251336" w:rsidRPr="00376CED" w:rsidRDefault="00251336" w:rsidP="00251336">
      <w:pPr>
        <w:ind w:firstLine="0"/>
        <w:rPr>
          <w:rFonts w:asciiTheme="minorHAnsi" w:hAnsiTheme="minorHAnsi"/>
          <w:sz w:val="22"/>
        </w:rPr>
      </w:pPr>
    </w:p>
    <w:p w:rsidR="00251336" w:rsidRPr="00376CED" w:rsidRDefault="00251336" w:rsidP="00251336">
      <w:pPr>
        <w:ind w:firstLine="0"/>
        <w:rPr>
          <w:rFonts w:asciiTheme="minorHAnsi" w:hAnsiTheme="minorHAnsi"/>
          <w:sz w:val="22"/>
        </w:rPr>
      </w:pPr>
    </w:p>
    <w:p w:rsidR="00251336" w:rsidRPr="00376CED" w:rsidRDefault="00251336" w:rsidP="00376CED">
      <w:pPr>
        <w:ind w:firstLine="0"/>
        <w:jc w:val="center"/>
        <w:rPr>
          <w:rFonts w:asciiTheme="minorHAnsi" w:hAnsiTheme="minorHAnsi"/>
          <w:sz w:val="22"/>
          <w:u w:val="single"/>
        </w:rPr>
      </w:pPr>
      <w:r w:rsidRPr="00376CED">
        <w:rPr>
          <w:rFonts w:asciiTheme="minorHAnsi" w:hAnsiTheme="minorHAnsi"/>
          <w:sz w:val="22"/>
          <w:u w:val="single"/>
        </w:rPr>
        <w:t>Summary</w:t>
      </w:r>
    </w:p>
    <w:p w:rsidR="00251336" w:rsidRDefault="00251336" w:rsidP="00376CED">
      <w:pPr>
        <w:ind w:firstLine="284"/>
        <w:rPr>
          <w:rFonts w:asciiTheme="minorHAnsi" w:hAnsiTheme="minorHAnsi"/>
          <w:sz w:val="22"/>
        </w:rPr>
      </w:pPr>
    </w:p>
    <w:p w:rsidR="00376CED" w:rsidRDefault="00376CED" w:rsidP="00376CED">
      <w:pPr>
        <w:ind w:firstLine="284"/>
        <w:rPr>
          <w:rFonts w:asciiTheme="minorHAnsi" w:hAnsiTheme="minorHAnsi"/>
          <w:sz w:val="22"/>
        </w:rPr>
      </w:pPr>
      <w:r>
        <w:rPr>
          <w:rFonts w:asciiTheme="minorHAnsi" w:hAnsiTheme="minorHAnsi"/>
          <w:i/>
          <w:sz w:val="22"/>
        </w:rPr>
        <w:t>No Exit</w:t>
      </w:r>
      <w:r>
        <w:rPr>
          <w:rFonts w:asciiTheme="minorHAnsi" w:hAnsiTheme="minorHAnsi"/>
          <w:sz w:val="22"/>
        </w:rPr>
        <w:t xml:space="preserve"> is a play in which three people, </w:t>
      </w:r>
      <w:proofErr w:type="spellStart"/>
      <w:r>
        <w:rPr>
          <w:rFonts w:asciiTheme="minorHAnsi" w:hAnsiTheme="minorHAnsi"/>
          <w:sz w:val="22"/>
        </w:rPr>
        <w:t>Garcin</w:t>
      </w:r>
      <w:proofErr w:type="spellEnd"/>
      <w:r>
        <w:rPr>
          <w:rFonts w:asciiTheme="minorHAnsi" w:hAnsiTheme="minorHAnsi"/>
          <w:sz w:val="22"/>
        </w:rPr>
        <w:t xml:space="preserve">, Inez and Estelle, find </w:t>
      </w:r>
      <w:proofErr w:type="gramStart"/>
      <w:r>
        <w:rPr>
          <w:rFonts w:asciiTheme="minorHAnsi" w:hAnsiTheme="minorHAnsi"/>
          <w:sz w:val="22"/>
        </w:rPr>
        <w:t>themselves</w:t>
      </w:r>
      <w:proofErr w:type="gramEnd"/>
      <w:r>
        <w:rPr>
          <w:rFonts w:asciiTheme="minorHAnsi" w:hAnsiTheme="minorHAnsi"/>
          <w:sz w:val="22"/>
        </w:rPr>
        <w:t xml:space="preserve"> in hell together. </w:t>
      </w:r>
      <w:proofErr w:type="spellStart"/>
      <w:r>
        <w:rPr>
          <w:rFonts w:asciiTheme="minorHAnsi" w:hAnsiTheme="minorHAnsi"/>
          <w:sz w:val="22"/>
        </w:rPr>
        <w:t>Garcin</w:t>
      </w:r>
      <w:proofErr w:type="spellEnd"/>
      <w:r>
        <w:rPr>
          <w:rFonts w:asciiTheme="minorHAnsi" w:hAnsiTheme="minorHAnsi"/>
          <w:sz w:val="22"/>
        </w:rPr>
        <w:t xml:space="preserve"> </w:t>
      </w:r>
      <w:r w:rsidR="00271CC8">
        <w:rPr>
          <w:rFonts w:asciiTheme="minorHAnsi" w:hAnsiTheme="minorHAnsi"/>
          <w:sz w:val="22"/>
        </w:rPr>
        <w:t xml:space="preserve">was a womaniser who </w:t>
      </w:r>
      <w:r>
        <w:rPr>
          <w:rFonts w:asciiTheme="minorHAnsi" w:hAnsiTheme="minorHAnsi"/>
          <w:sz w:val="22"/>
        </w:rPr>
        <w:t>treated his wife terribly</w:t>
      </w:r>
      <w:r w:rsidR="00D90251">
        <w:rPr>
          <w:rFonts w:asciiTheme="minorHAnsi" w:hAnsiTheme="minorHAnsi"/>
          <w:sz w:val="22"/>
        </w:rPr>
        <w:t xml:space="preserve"> and a coward who was shot for fleeing conscription</w:t>
      </w:r>
      <w:r>
        <w:rPr>
          <w:rFonts w:asciiTheme="minorHAnsi" w:hAnsiTheme="minorHAnsi"/>
          <w:sz w:val="22"/>
        </w:rPr>
        <w:t>, Inez was a lesbian</w:t>
      </w:r>
      <w:r w:rsidR="008F27D3">
        <w:rPr>
          <w:rFonts w:asciiTheme="minorHAnsi" w:hAnsiTheme="minorHAnsi"/>
          <w:sz w:val="22"/>
        </w:rPr>
        <w:t xml:space="preserve"> (and self-confessed </w:t>
      </w:r>
      <w:r w:rsidR="002A580B">
        <w:rPr>
          <w:rFonts w:asciiTheme="minorHAnsi" w:hAnsiTheme="minorHAnsi"/>
          <w:sz w:val="22"/>
        </w:rPr>
        <w:t>cruel</w:t>
      </w:r>
      <w:r w:rsidR="008F27D3">
        <w:rPr>
          <w:rFonts w:asciiTheme="minorHAnsi" w:hAnsiTheme="minorHAnsi"/>
          <w:sz w:val="22"/>
        </w:rPr>
        <w:t xml:space="preserve"> person)</w:t>
      </w:r>
      <w:r>
        <w:rPr>
          <w:rFonts w:asciiTheme="minorHAnsi" w:hAnsiTheme="minorHAnsi"/>
          <w:sz w:val="22"/>
        </w:rPr>
        <w:t xml:space="preserve"> wh</w:t>
      </w:r>
      <w:r w:rsidR="00271CC8">
        <w:rPr>
          <w:rFonts w:asciiTheme="minorHAnsi" w:hAnsiTheme="minorHAnsi"/>
          <w:sz w:val="22"/>
        </w:rPr>
        <w:t>o seduced</w:t>
      </w:r>
      <w:r>
        <w:rPr>
          <w:rFonts w:asciiTheme="minorHAnsi" w:hAnsiTheme="minorHAnsi"/>
          <w:sz w:val="22"/>
        </w:rPr>
        <w:t xml:space="preserve"> her cousin</w:t>
      </w:r>
      <w:r w:rsidR="00271CC8">
        <w:rPr>
          <w:rFonts w:asciiTheme="minorHAnsi" w:hAnsiTheme="minorHAnsi"/>
          <w:sz w:val="22"/>
        </w:rPr>
        <w:t>’s wife, an event</w:t>
      </w:r>
      <w:r>
        <w:rPr>
          <w:rFonts w:asciiTheme="minorHAnsi" w:hAnsiTheme="minorHAnsi"/>
          <w:sz w:val="22"/>
        </w:rPr>
        <w:t xml:space="preserve"> which contributed to his death, and Estelle murdered the unwanted baby she conceived with a man she was having an affair with</w:t>
      </w:r>
      <w:r w:rsidR="00271CC8">
        <w:rPr>
          <w:rFonts w:asciiTheme="minorHAnsi" w:hAnsiTheme="minorHAnsi"/>
          <w:sz w:val="22"/>
        </w:rPr>
        <w:t>, thereby causing him to commit suicide</w:t>
      </w:r>
      <w:r>
        <w:rPr>
          <w:rFonts w:asciiTheme="minorHAnsi" w:hAnsiTheme="minorHAnsi"/>
          <w:sz w:val="22"/>
        </w:rPr>
        <w:t>.</w:t>
      </w:r>
    </w:p>
    <w:p w:rsidR="00376CED" w:rsidRPr="00376CED" w:rsidRDefault="00271CC8" w:rsidP="00376CED">
      <w:pPr>
        <w:ind w:firstLine="284"/>
        <w:rPr>
          <w:rFonts w:asciiTheme="minorHAnsi" w:hAnsiTheme="minorHAnsi"/>
          <w:sz w:val="22"/>
        </w:rPr>
      </w:pPr>
      <w:r>
        <w:rPr>
          <w:rFonts w:asciiTheme="minorHAnsi" w:hAnsiTheme="minorHAnsi"/>
          <w:sz w:val="22"/>
        </w:rPr>
        <w:t xml:space="preserve">The entire play takes place in a </w:t>
      </w:r>
      <w:r w:rsidR="005A4797">
        <w:rPr>
          <w:rFonts w:asciiTheme="minorHAnsi" w:hAnsiTheme="minorHAnsi"/>
          <w:sz w:val="22"/>
        </w:rPr>
        <w:t>drawing</w:t>
      </w:r>
      <w:r>
        <w:rPr>
          <w:rFonts w:asciiTheme="minorHAnsi" w:hAnsiTheme="minorHAnsi"/>
          <w:sz w:val="22"/>
        </w:rPr>
        <w:t xml:space="preserve"> room. </w:t>
      </w:r>
      <w:r w:rsidR="00376CED">
        <w:rPr>
          <w:rFonts w:asciiTheme="minorHAnsi" w:hAnsiTheme="minorHAnsi"/>
          <w:sz w:val="22"/>
        </w:rPr>
        <w:t>The three</w:t>
      </w:r>
      <w:r>
        <w:rPr>
          <w:rFonts w:asciiTheme="minorHAnsi" w:hAnsiTheme="minorHAnsi"/>
          <w:sz w:val="22"/>
        </w:rPr>
        <w:t xml:space="preserve"> are cooped up there together and</w:t>
      </w:r>
      <w:r w:rsidR="00376CED">
        <w:rPr>
          <w:rFonts w:asciiTheme="minorHAnsi" w:hAnsiTheme="minorHAnsi"/>
          <w:sz w:val="22"/>
        </w:rPr>
        <w:t xml:space="preserve"> </w:t>
      </w:r>
      <w:r>
        <w:rPr>
          <w:rFonts w:asciiTheme="minorHAnsi" w:hAnsiTheme="minorHAnsi"/>
          <w:sz w:val="22"/>
        </w:rPr>
        <w:t xml:space="preserve">very quickly get on each other’s nerves. They </w:t>
      </w:r>
      <w:r w:rsidR="00376CED">
        <w:rPr>
          <w:rFonts w:asciiTheme="minorHAnsi" w:hAnsiTheme="minorHAnsi"/>
          <w:sz w:val="22"/>
        </w:rPr>
        <w:t xml:space="preserve">find each other’s </w:t>
      </w:r>
      <w:r>
        <w:rPr>
          <w:rFonts w:asciiTheme="minorHAnsi" w:hAnsiTheme="minorHAnsi"/>
          <w:sz w:val="22"/>
        </w:rPr>
        <w:t>company so unbearable</w:t>
      </w:r>
      <w:r w:rsidR="00376CED">
        <w:rPr>
          <w:rFonts w:asciiTheme="minorHAnsi" w:hAnsiTheme="minorHAnsi"/>
          <w:sz w:val="22"/>
        </w:rPr>
        <w:t xml:space="preserve"> that </w:t>
      </w:r>
      <w:proofErr w:type="spellStart"/>
      <w:r w:rsidR="00376CED">
        <w:rPr>
          <w:rFonts w:asciiTheme="minorHAnsi" w:hAnsiTheme="minorHAnsi"/>
          <w:sz w:val="22"/>
        </w:rPr>
        <w:t>Garcin</w:t>
      </w:r>
      <w:proofErr w:type="spellEnd"/>
      <w:r>
        <w:rPr>
          <w:rFonts w:asciiTheme="minorHAnsi" w:hAnsiTheme="minorHAnsi"/>
          <w:sz w:val="22"/>
        </w:rPr>
        <w:t xml:space="preserve"> is led to remark that everyone has it wrong about hell. It is not torture-chambers and fire and brimstone. Rather, he announces at the play’s denouement</w:t>
      </w:r>
      <w:r w:rsidR="00376CED">
        <w:rPr>
          <w:rFonts w:asciiTheme="minorHAnsi" w:hAnsiTheme="minorHAnsi"/>
          <w:sz w:val="22"/>
        </w:rPr>
        <w:t xml:space="preserve">, “Hell is – other people!” </w:t>
      </w:r>
    </w:p>
    <w:p w:rsidR="00251336" w:rsidRPr="00376CED" w:rsidRDefault="00251336" w:rsidP="00251336">
      <w:pPr>
        <w:ind w:firstLine="0"/>
        <w:rPr>
          <w:rFonts w:asciiTheme="minorHAnsi" w:hAnsiTheme="minorHAnsi"/>
          <w:sz w:val="22"/>
        </w:rPr>
      </w:pPr>
    </w:p>
    <w:p w:rsidR="00251336" w:rsidRPr="00376CED" w:rsidRDefault="00251336" w:rsidP="00251336">
      <w:pPr>
        <w:ind w:firstLine="0"/>
        <w:rPr>
          <w:rFonts w:asciiTheme="minorHAnsi" w:hAnsiTheme="minorHAnsi"/>
          <w:sz w:val="22"/>
        </w:rPr>
      </w:pPr>
    </w:p>
    <w:p w:rsidR="00251336" w:rsidRPr="00376CED" w:rsidRDefault="000B0F6D" w:rsidP="00376CED">
      <w:pPr>
        <w:ind w:firstLine="0"/>
        <w:jc w:val="center"/>
        <w:rPr>
          <w:rFonts w:asciiTheme="minorHAnsi" w:hAnsiTheme="minorHAnsi"/>
          <w:sz w:val="22"/>
        </w:rPr>
      </w:pPr>
      <w:r>
        <w:rPr>
          <w:rFonts w:asciiTheme="minorHAnsi" w:hAnsiTheme="minorHAnsi"/>
          <w:sz w:val="22"/>
          <w:u w:val="single"/>
        </w:rPr>
        <w:t>Philosophy</w:t>
      </w:r>
    </w:p>
    <w:p w:rsidR="00D123E4" w:rsidRDefault="00D123E4" w:rsidP="00271CC8">
      <w:pPr>
        <w:ind w:firstLine="284"/>
        <w:rPr>
          <w:rFonts w:asciiTheme="minorHAnsi" w:hAnsiTheme="minorHAnsi"/>
          <w:sz w:val="22"/>
        </w:rPr>
      </w:pPr>
    </w:p>
    <w:p w:rsidR="00467E64" w:rsidRDefault="00271CC8" w:rsidP="00271CC8">
      <w:pPr>
        <w:ind w:firstLine="284"/>
        <w:rPr>
          <w:rFonts w:asciiTheme="minorHAnsi" w:hAnsiTheme="minorHAnsi"/>
          <w:sz w:val="22"/>
        </w:rPr>
      </w:pPr>
      <w:r>
        <w:rPr>
          <w:rFonts w:asciiTheme="minorHAnsi" w:hAnsiTheme="minorHAnsi"/>
          <w:i/>
          <w:sz w:val="22"/>
        </w:rPr>
        <w:t>No Exit</w:t>
      </w:r>
      <w:r>
        <w:rPr>
          <w:rFonts w:asciiTheme="minorHAnsi" w:hAnsiTheme="minorHAnsi"/>
          <w:sz w:val="22"/>
        </w:rPr>
        <w:t xml:space="preserve"> contains a number </w:t>
      </w:r>
      <w:r w:rsidR="00D123E4">
        <w:rPr>
          <w:rFonts w:asciiTheme="minorHAnsi" w:hAnsiTheme="minorHAnsi"/>
          <w:sz w:val="22"/>
        </w:rPr>
        <w:t xml:space="preserve">of overt references to some important themes in Sartre’s existential philosophy, particularly in relation to what he calls our </w:t>
      </w:r>
      <w:r w:rsidR="00D123E4" w:rsidRPr="00D123E4">
        <w:rPr>
          <w:rFonts w:asciiTheme="minorHAnsi" w:hAnsiTheme="minorHAnsi"/>
          <w:i/>
          <w:sz w:val="22"/>
        </w:rPr>
        <w:t>Being-for-Others</w:t>
      </w:r>
      <w:r w:rsidR="00D123E4">
        <w:rPr>
          <w:rFonts w:asciiTheme="minorHAnsi" w:hAnsiTheme="minorHAnsi"/>
          <w:sz w:val="22"/>
        </w:rPr>
        <w:t xml:space="preserve">. Without a closer reading of Sartre’s philosophy (as detailed in </w:t>
      </w:r>
      <w:r w:rsidR="00D123E4">
        <w:rPr>
          <w:rFonts w:asciiTheme="minorHAnsi" w:hAnsiTheme="minorHAnsi"/>
          <w:i/>
          <w:sz w:val="22"/>
        </w:rPr>
        <w:t>Being and Nothingness</w:t>
      </w:r>
      <w:r w:rsidR="00D123E4">
        <w:rPr>
          <w:rFonts w:asciiTheme="minorHAnsi" w:hAnsiTheme="minorHAnsi"/>
          <w:sz w:val="22"/>
        </w:rPr>
        <w:t>) some of these themes may be misunderstood, most noticeably with regards to the line, “Hell is – other people!”, while others will be overlooked entirely. This section is an attempt to remedy that.</w:t>
      </w:r>
    </w:p>
    <w:p w:rsidR="00251336" w:rsidRDefault="008E554D" w:rsidP="00271CC8">
      <w:pPr>
        <w:ind w:firstLine="284"/>
        <w:rPr>
          <w:rFonts w:asciiTheme="minorHAnsi" w:hAnsiTheme="minorHAnsi"/>
          <w:sz w:val="22"/>
        </w:rPr>
      </w:pPr>
      <w:r>
        <w:rPr>
          <w:rFonts w:asciiTheme="minorHAnsi" w:hAnsiTheme="minorHAnsi"/>
          <w:sz w:val="22"/>
        </w:rPr>
        <w:t>I</w:t>
      </w:r>
      <w:r w:rsidR="001E516D">
        <w:rPr>
          <w:rFonts w:asciiTheme="minorHAnsi" w:hAnsiTheme="minorHAnsi"/>
          <w:sz w:val="22"/>
        </w:rPr>
        <w:t>n this section I</w:t>
      </w:r>
      <w:r>
        <w:rPr>
          <w:rFonts w:asciiTheme="minorHAnsi" w:hAnsiTheme="minorHAnsi"/>
          <w:sz w:val="22"/>
        </w:rPr>
        <w:t xml:space="preserve"> </w:t>
      </w:r>
      <w:r w:rsidR="001E516D">
        <w:rPr>
          <w:rFonts w:asciiTheme="minorHAnsi" w:hAnsiTheme="minorHAnsi"/>
          <w:sz w:val="22"/>
        </w:rPr>
        <w:t>will outline</w:t>
      </w:r>
      <w:r>
        <w:rPr>
          <w:rFonts w:asciiTheme="minorHAnsi" w:hAnsiTheme="minorHAnsi"/>
          <w:sz w:val="22"/>
        </w:rPr>
        <w:t xml:space="preserve"> two</w:t>
      </w:r>
      <w:r w:rsidR="00467E64">
        <w:rPr>
          <w:rFonts w:asciiTheme="minorHAnsi" w:hAnsiTheme="minorHAnsi"/>
          <w:sz w:val="22"/>
        </w:rPr>
        <w:t xml:space="preserve"> major themes</w:t>
      </w:r>
      <w:r>
        <w:rPr>
          <w:rFonts w:asciiTheme="minorHAnsi" w:hAnsiTheme="minorHAnsi"/>
          <w:sz w:val="22"/>
        </w:rPr>
        <w:t xml:space="preserve"> (Being for others and bad faith)</w:t>
      </w:r>
      <w:r w:rsidR="00467E64">
        <w:rPr>
          <w:rFonts w:asciiTheme="minorHAnsi" w:hAnsiTheme="minorHAnsi"/>
          <w:sz w:val="22"/>
        </w:rPr>
        <w:t xml:space="preserve"> </w:t>
      </w:r>
      <w:r>
        <w:rPr>
          <w:rFonts w:asciiTheme="minorHAnsi" w:hAnsiTheme="minorHAnsi"/>
          <w:sz w:val="22"/>
        </w:rPr>
        <w:t>and two minor ones (action and death)</w:t>
      </w:r>
      <w:r w:rsidR="00D11167">
        <w:rPr>
          <w:rFonts w:asciiTheme="minorHAnsi" w:hAnsiTheme="minorHAnsi"/>
          <w:sz w:val="22"/>
        </w:rPr>
        <w:t xml:space="preserve"> that relate directly to Sartre’s philosophy</w:t>
      </w:r>
      <w:r w:rsidR="00467E64">
        <w:rPr>
          <w:rFonts w:asciiTheme="minorHAnsi" w:hAnsiTheme="minorHAnsi"/>
          <w:sz w:val="22"/>
        </w:rPr>
        <w:t xml:space="preserve">.   </w:t>
      </w:r>
      <w:r w:rsidR="00D123E4">
        <w:rPr>
          <w:rFonts w:asciiTheme="minorHAnsi" w:hAnsiTheme="minorHAnsi"/>
          <w:sz w:val="22"/>
        </w:rPr>
        <w:t xml:space="preserve">  </w:t>
      </w:r>
    </w:p>
    <w:p w:rsidR="00596234" w:rsidRPr="00271CC8" w:rsidRDefault="00596234" w:rsidP="00271CC8">
      <w:pPr>
        <w:ind w:firstLine="284"/>
        <w:rPr>
          <w:rFonts w:asciiTheme="minorHAnsi" w:hAnsiTheme="minorHAnsi"/>
          <w:sz w:val="22"/>
        </w:rPr>
      </w:pPr>
    </w:p>
    <w:p w:rsidR="00271CC8" w:rsidRDefault="00271CC8" w:rsidP="00271CC8">
      <w:pPr>
        <w:ind w:firstLine="284"/>
        <w:rPr>
          <w:rFonts w:asciiTheme="minorHAnsi" w:hAnsiTheme="minorHAnsi"/>
          <w:sz w:val="22"/>
        </w:rPr>
      </w:pPr>
    </w:p>
    <w:p w:rsidR="00467E64" w:rsidRPr="00467E64" w:rsidRDefault="008E554D" w:rsidP="00467E64">
      <w:pPr>
        <w:ind w:firstLine="0"/>
        <w:jc w:val="center"/>
        <w:rPr>
          <w:rFonts w:asciiTheme="minorHAnsi" w:hAnsiTheme="minorHAnsi"/>
          <w:i/>
          <w:sz w:val="22"/>
        </w:rPr>
      </w:pPr>
      <w:r>
        <w:rPr>
          <w:rFonts w:asciiTheme="minorHAnsi" w:hAnsiTheme="minorHAnsi"/>
          <w:i/>
          <w:sz w:val="22"/>
        </w:rPr>
        <w:t>Being</w:t>
      </w:r>
      <w:r w:rsidR="00467E64">
        <w:rPr>
          <w:rFonts w:asciiTheme="minorHAnsi" w:hAnsiTheme="minorHAnsi"/>
          <w:i/>
          <w:sz w:val="22"/>
        </w:rPr>
        <w:t xml:space="preserve"> for Others</w:t>
      </w:r>
    </w:p>
    <w:p w:rsidR="00467E64" w:rsidRDefault="00467E64" w:rsidP="00271CC8">
      <w:pPr>
        <w:ind w:firstLine="284"/>
        <w:rPr>
          <w:rFonts w:asciiTheme="minorHAnsi" w:hAnsiTheme="minorHAnsi"/>
          <w:sz w:val="22"/>
        </w:rPr>
      </w:pPr>
    </w:p>
    <w:p w:rsidR="00467E64" w:rsidRDefault="00467E64" w:rsidP="00271CC8">
      <w:pPr>
        <w:ind w:firstLine="284"/>
        <w:rPr>
          <w:rFonts w:asciiTheme="minorHAnsi" w:hAnsiTheme="minorHAnsi"/>
          <w:sz w:val="22"/>
        </w:rPr>
      </w:pPr>
      <w:r>
        <w:rPr>
          <w:rFonts w:asciiTheme="minorHAnsi" w:hAnsiTheme="minorHAnsi"/>
          <w:sz w:val="22"/>
        </w:rPr>
        <w:t xml:space="preserve">In </w:t>
      </w:r>
      <w:r>
        <w:rPr>
          <w:rFonts w:asciiTheme="minorHAnsi" w:hAnsiTheme="minorHAnsi"/>
          <w:i/>
          <w:sz w:val="22"/>
        </w:rPr>
        <w:t>Being</w:t>
      </w:r>
      <w:r w:rsidRPr="00467E64">
        <w:rPr>
          <w:rFonts w:asciiTheme="minorHAnsi" w:hAnsiTheme="minorHAnsi"/>
          <w:i/>
          <w:sz w:val="22"/>
        </w:rPr>
        <w:t xml:space="preserve"> and Nothingness</w:t>
      </w:r>
      <w:r>
        <w:rPr>
          <w:rFonts w:asciiTheme="minorHAnsi" w:hAnsiTheme="minorHAnsi"/>
          <w:sz w:val="22"/>
        </w:rPr>
        <w:t xml:space="preserve"> Sartre makes much of the fact that we don’t exist independently and devotes a lot of the text to exploring how this aspect of our being affects us.  </w:t>
      </w:r>
    </w:p>
    <w:p w:rsidR="00467E64" w:rsidRDefault="00467E64" w:rsidP="00271CC8">
      <w:pPr>
        <w:ind w:firstLine="284"/>
        <w:rPr>
          <w:rFonts w:asciiTheme="minorHAnsi" w:hAnsiTheme="minorHAnsi"/>
          <w:sz w:val="22"/>
        </w:rPr>
      </w:pPr>
      <w:r>
        <w:rPr>
          <w:rFonts w:asciiTheme="minorHAnsi" w:hAnsiTheme="minorHAnsi"/>
          <w:sz w:val="22"/>
        </w:rPr>
        <w:t xml:space="preserve">The first reference to this theme in </w:t>
      </w:r>
      <w:r>
        <w:rPr>
          <w:rFonts w:asciiTheme="minorHAnsi" w:hAnsiTheme="minorHAnsi"/>
          <w:i/>
          <w:sz w:val="22"/>
        </w:rPr>
        <w:t>No Exit</w:t>
      </w:r>
      <w:r>
        <w:rPr>
          <w:rFonts w:asciiTheme="minorHAnsi" w:hAnsiTheme="minorHAnsi"/>
          <w:sz w:val="22"/>
        </w:rPr>
        <w:t xml:space="preserve"> is in the fact that there are no mirrors (“looking glasses”) in hell. Estelle remarks how if she can’t see herself in a mirror “I begin to wonder if I really and truly exist</w:t>
      </w:r>
      <w:r w:rsidR="00BB1C0F">
        <w:rPr>
          <w:rFonts w:asciiTheme="minorHAnsi" w:hAnsiTheme="minorHAnsi"/>
          <w:sz w:val="22"/>
        </w:rPr>
        <w:t>.</w:t>
      </w:r>
      <w:r>
        <w:rPr>
          <w:rFonts w:asciiTheme="minorHAnsi" w:hAnsiTheme="minorHAnsi"/>
          <w:sz w:val="22"/>
        </w:rPr>
        <w:t>”</w:t>
      </w:r>
      <w:r w:rsidR="00BB1C0F">
        <w:rPr>
          <w:rFonts w:asciiTheme="minorHAnsi" w:hAnsiTheme="minorHAnsi"/>
          <w:sz w:val="22"/>
        </w:rPr>
        <w:t xml:space="preserve"> She would always try to watch herself talking to others because it, “kept me alert, seeing myself as the others saw me…”</w:t>
      </w:r>
    </w:p>
    <w:p w:rsidR="00A754C5" w:rsidRDefault="00BB1C0F" w:rsidP="00271CC8">
      <w:pPr>
        <w:ind w:firstLine="284"/>
        <w:rPr>
          <w:rFonts w:asciiTheme="minorHAnsi" w:hAnsiTheme="minorHAnsi"/>
          <w:sz w:val="22"/>
        </w:rPr>
      </w:pPr>
      <w:r>
        <w:rPr>
          <w:rFonts w:asciiTheme="minorHAnsi" w:hAnsiTheme="minorHAnsi"/>
          <w:sz w:val="22"/>
        </w:rPr>
        <w:t>We usually think of the Ego or the Self</w:t>
      </w:r>
      <w:r w:rsidR="00FB0852">
        <w:rPr>
          <w:rFonts w:asciiTheme="minorHAnsi" w:hAnsiTheme="minorHAnsi"/>
          <w:sz w:val="22"/>
        </w:rPr>
        <w:t xml:space="preserve"> as something internal,</w:t>
      </w:r>
      <w:r>
        <w:rPr>
          <w:rFonts w:asciiTheme="minorHAnsi" w:hAnsiTheme="minorHAnsi"/>
          <w:sz w:val="22"/>
        </w:rPr>
        <w:t xml:space="preserve"> intangible</w:t>
      </w:r>
      <w:r w:rsidR="00FB0852">
        <w:rPr>
          <w:rFonts w:asciiTheme="minorHAnsi" w:hAnsiTheme="minorHAnsi"/>
          <w:sz w:val="22"/>
        </w:rPr>
        <w:t xml:space="preserve"> and deeply personal</w:t>
      </w:r>
      <w:r>
        <w:rPr>
          <w:rFonts w:asciiTheme="minorHAnsi" w:hAnsiTheme="minorHAnsi"/>
          <w:sz w:val="22"/>
        </w:rPr>
        <w:t>. Sartre, on the other hand, thought of it as something external</w:t>
      </w:r>
      <w:r w:rsidR="00FB0852">
        <w:rPr>
          <w:rFonts w:asciiTheme="minorHAnsi" w:hAnsiTheme="minorHAnsi"/>
          <w:sz w:val="22"/>
        </w:rPr>
        <w:t>,</w:t>
      </w:r>
      <w:r>
        <w:rPr>
          <w:rFonts w:asciiTheme="minorHAnsi" w:hAnsiTheme="minorHAnsi"/>
          <w:sz w:val="22"/>
        </w:rPr>
        <w:t xml:space="preserve"> out there in the world</w:t>
      </w:r>
      <w:r w:rsidR="00FB0852">
        <w:rPr>
          <w:rFonts w:asciiTheme="minorHAnsi" w:hAnsiTheme="minorHAnsi"/>
          <w:sz w:val="22"/>
        </w:rPr>
        <w:t xml:space="preserve">, something </w:t>
      </w:r>
      <w:r w:rsidR="00FB0852" w:rsidRPr="00FB0852">
        <w:rPr>
          <w:rFonts w:asciiTheme="minorHAnsi" w:hAnsiTheme="minorHAnsi"/>
          <w:i/>
          <w:sz w:val="22"/>
        </w:rPr>
        <w:t>for others</w:t>
      </w:r>
      <w:r w:rsidR="00FB0852">
        <w:rPr>
          <w:rFonts w:asciiTheme="minorHAnsi" w:hAnsiTheme="minorHAnsi"/>
          <w:sz w:val="22"/>
        </w:rPr>
        <w:t xml:space="preserve">. Inez argues that she is always conscious of herself in her mind, but Estelle replies that, “everything that goes on in one’s own head is so vague”. </w:t>
      </w:r>
      <w:r w:rsidR="00601662">
        <w:rPr>
          <w:rFonts w:asciiTheme="minorHAnsi" w:hAnsiTheme="minorHAnsi"/>
          <w:sz w:val="22"/>
        </w:rPr>
        <w:t>The idea here is that w</w:t>
      </w:r>
      <w:r w:rsidR="00FB0852">
        <w:rPr>
          <w:rFonts w:asciiTheme="minorHAnsi" w:hAnsiTheme="minorHAnsi"/>
          <w:sz w:val="22"/>
        </w:rPr>
        <w:t xml:space="preserve">hen others see us, they fix us in their gaze and define us, giving us substance and solidity as they do so. </w:t>
      </w:r>
    </w:p>
    <w:p w:rsidR="00D90251" w:rsidRDefault="00A754C5" w:rsidP="00271CC8">
      <w:pPr>
        <w:ind w:firstLine="284"/>
        <w:rPr>
          <w:rFonts w:asciiTheme="minorHAnsi" w:hAnsiTheme="minorHAnsi"/>
          <w:sz w:val="22"/>
        </w:rPr>
      </w:pPr>
      <w:r>
        <w:rPr>
          <w:rFonts w:asciiTheme="minorHAnsi" w:hAnsiTheme="minorHAnsi"/>
          <w:sz w:val="22"/>
        </w:rPr>
        <w:t>It’s at this stage in the play that Inez</w:t>
      </w:r>
      <w:r w:rsidR="00665FCA">
        <w:rPr>
          <w:rFonts w:asciiTheme="minorHAnsi" w:hAnsiTheme="minorHAnsi"/>
          <w:sz w:val="22"/>
        </w:rPr>
        <w:t xml:space="preserve"> offers to be Estelle’s mirror to help her apply her lipstick. Afterwards, Estelle confes</w:t>
      </w:r>
      <w:r w:rsidR="00601662">
        <w:rPr>
          <w:rFonts w:asciiTheme="minorHAnsi" w:hAnsiTheme="minorHAnsi"/>
          <w:sz w:val="22"/>
        </w:rPr>
        <w:t>ses that she didn’t much like it</w:t>
      </w:r>
      <w:r w:rsidR="00665FCA">
        <w:rPr>
          <w:rFonts w:asciiTheme="minorHAnsi" w:hAnsiTheme="minorHAnsi"/>
          <w:sz w:val="22"/>
        </w:rPr>
        <w:t>; “You scare me rather. My reflection in the glass never did that</w:t>
      </w:r>
      <w:r w:rsidR="00E457E1">
        <w:rPr>
          <w:rFonts w:asciiTheme="minorHAnsi" w:hAnsiTheme="minorHAnsi"/>
          <w:sz w:val="22"/>
        </w:rPr>
        <w:t>…</w:t>
      </w:r>
      <w:r w:rsidR="00665FCA">
        <w:rPr>
          <w:rFonts w:asciiTheme="minorHAnsi" w:hAnsiTheme="minorHAnsi"/>
          <w:sz w:val="22"/>
        </w:rPr>
        <w:t>”</w:t>
      </w:r>
      <w:r w:rsidR="00E457E1">
        <w:rPr>
          <w:rFonts w:asciiTheme="minorHAnsi" w:hAnsiTheme="minorHAnsi"/>
          <w:sz w:val="22"/>
        </w:rPr>
        <w:t xml:space="preserve"> This exchange demonstrates </w:t>
      </w:r>
      <w:r w:rsidR="00601662">
        <w:rPr>
          <w:rFonts w:asciiTheme="minorHAnsi" w:hAnsiTheme="minorHAnsi"/>
          <w:sz w:val="22"/>
        </w:rPr>
        <w:t xml:space="preserve">one of </w:t>
      </w:r>
      <w:r w:rsidR="00E457E1">
        <w:rPr>
          <w:rFonts w:asciiTheme="minorHAnsi" w:hAnsiTheme="minorHAnsi"/>
          <w:sz w:val="22"/>
        </w:rPr>
        <w:t>the</w:t>
      </w:r>
      <w:r w:rsidR="005155F4">
        <w:rPr>
          <w:rFonts w:asciiTheme="minorHAnsi" w:hAnsiTheme="minorHAnsi"/>
          <w:sz w:val="22"/>
        </w:rPr>
        <w:t xml:space="preserve"> central</w:t>
      </w:r>
      <w:r w:rsidR="00E457E1">
        <w:rPr>
          <w:rFonts w:asciiTheme="minorHAnsi" w:hAnsiTheme="minorHAnsi"/>
          <w:sz w:val="22"/>
        </w:rPr>
        <w:t xml:space="preserve"> idea</w:t>
      </w:r>
      <w:r w:rsidR="00601662">
        <w:rPr>
          <w:rFonts w:asciiTheme="minorHAnsi" w:hAnsiTheme="minorHAnsi"/>
          <w:sz w:val="22"/>
        </w:rPr>
        <w:t>s</w:t>
      </w:r>
      <w:r w:rsidR="005155F4">
        <w:rPr>
          <w:rFonts w:asciiTheme="minorHAnsi" w:hAnsiTheme="minorHAnsi"/>
          <w:sz w:val="22"/>
        </w:rPr>
        <w:t xml:space="preserve"> of </w:t>
      </w:r>
      <w:r w:rsidR="005155F4">
        <w:rPr>
          <w:rFonts w:asciiTheme="minorHAnsi" w:hAnsiTheme="minorHAnsi"/>
          <w:i/>
          <w:sz w:val="22"/>
        </w:rPr>
        <w:t>No Exit</w:t>
      </w:r>
      <w:r w:rsidR="00601662">
        <w:rPr>
          <w:rFonts w:asciiTheme="minorHAnsi" w:hAnsiTheme="minorHAnsi"/>
          <w:sz w:val="22"/>
        </w:rPr>
        <w:t>;</w:t>
      </w:r>
      <w:r w:rsidR="00E457E1">
        <w:rPr>
          <w:rFonts w:asciiTheme="minorHAnsi" w:hAnsiTheme="minorHAnsi"/>
          <w:sz w:val="22"/>
        </w:rPr>
        <w:t xml:space="preserve"> that when others look at us, they </w:t>
      </w:r>
      <w:r w:rsidR="005155F4">
        <w:rPr>
          <w:rFonts w:asciiTheme="minorHAnsi" w:hAnsiTheme="minorHAnsi"/>
          <w:sz w:val="22"/>
        </w:rPr>
        <w:t xml:space="preserve">not only give us substance, they do so in a way which lies outside of our direct control. They bequeath upon us status as a </w:t>
      </w:r>
      <w:r w:rsidR="005155F4" w:rsidRPr="005155F4">
        <w:rPr>
          <w:rFonts w:asciiTheme="minorHAnsi" w:hAnsiTheme="minorHAnsi"/>
          <w:i/>
          <w:sz w:val="22"/>
        </w:rPr>
        <w:t>bona fide</w:t>
      </w:r>
      <w:r w:rsidR="005155F4">
        <w:rPr>
          <w:rFonts w:asciiTheme="minorHAnsi" w:hAnsiTheme="minorHAnsi"/>
          <w:sz w:val="22"/>
        </w:rPr>
        <w:t xml:space="preserve"> and real object, but in doing so, throw us from our ‘normal’ state of being, that of being for myself, into a new state, where I </w:t>
      </w:r>
      <w:r w:rsidR="005155F4">
        <w:rPr>
          <w:rFonts w:asciiTheme="minorHAnsi" w:hAnsiTheme="minorHAnsi"/>
          <w:i/>
          <w:sz w:val="22"/>
        </w:rPr>
        <w:t>am</w:t>
      </w:r>
      <w:r w:rsidR="005155F4">
        <w:rPr>
          <w:rFonts w:asciiTheme="minorHAnsi" w:hAnsiTheme="minorHAnsi"/>
          <w:sz w:val="22"/>
        </w:rPr>
        <w:t xml:space="preserve">, but not as I would like to be, rather, I </w:t>
      </w:r>
      <w:r w:rsidR="005155F4" w:rsidRPr="00A754C5">
        <w:rPr>
          <w:rFonts w:asciiTheme="minorHAnsi" w:hAnsiTheme="minorHAnsi"/>
          <w:i/>
          <w:sz w:val="22"/>
        </w:rPr>
        <w:t>am</w:t>
      </w:r>
      <w:r w:rsidR="005155F4">
        <w:rPr>
          <w:rFonts w:asciiTheme="minorHAnsi" w:hAnsiTheme="minorHAnsi"/>
          <w:sz w:val="22"/>
        </w:rPr>
        <w:t xml:space="preserve"> as the other sees me. In a very real sense, the other su</w:t>
      </w:r>
      <w:r w:rsidR="00601662">
        <w:rPr>
          <w:rFonts w:asciiTheme="minorHAnsi" w:hAnsiTheme="minorHAnsi"/>
          <w:sz w:val="22"/>
        </w:rPr>
        <w:t xml:space="preserve">ddenly has control over </w:t>
      </w:r>
      <w:proofErr w:type="gramStart"/>
      <w:r w:rsidR="00601662">
        <w:rPr>
          <w:rFonts w:asciiTheme="minorHAnsi" w:hAnsiTheme="minorHAnsi"/>
          <w:sz w:val="22"/>
        </w:rPr>
        <w:t>who/what</w:t>
      </w:r>
      <w:proofErr w:type="gramEnd"/>
      <w:r w:rsidR="00601662">
        <w:rPr>
          <w:rFonts w:asciiTheme="minorHAnsi" w:hAnsiTheme="minorHAnsi"/>
          <w:sz w:val="22"/>
        </w:rPr>
        <w:t xml:space="preserve"> I am</w:t>
      </w:r>
      <w:r w:rsidR="005155F4">
        <w:rPr>
          <w:rFonts w:asciiTheme="minorHAnsi" w:hAnsiTheme="minorHAnsi"/>
          <w:sz w:val="22"/>
        </w:rPr>
        <w:t xml:space="preserve"> and I </w:t>
      </w:r>
      <w:r w:rsidR="005155F4" w:rsidRPr="00601662">
        <w:rPr>
          <w:rFonts w:asciiTheme="minorHAnsi" w:hAnsiTheme="minorHAnsi"/>
          <w:sz w:val="22"/>
        </w:rPr>
        <w:t>am</w:t>
      </w:r>
      <w:r w:rsidR="005155F4">
        <w:rPr>
          <w:rFonts w:asciiTheme="minorHAnsi" w:hAnsiTheme="minorHAnsi"/>
          <w:sz w:val="22"/>
        </w:rPr>
        <w:t xml:space="preserve"> nothing more than he or she makes me out to be. This realisation is what scares Estelle so.   </w:t>
      </w:r>
    </w:p>
    <w:p w:rsidR="008F27D3" w:rsidRDefault="00D90251" w:rsidP="00271CC8">
      <w:pPr>
        <w:ind w:firstLine="284"/>
        <w:rPr>
          <w:rFonts w:asciiTheme="minorHAnsi" w:hAnsiTheme="minorHAnsi"/>
          <w:sz w:val="22"/>
        </w:rPr>
      </w:pPr>
      <w:proofErr w:type="spellStart"/>
      <w:r>
        <w:rPr>
          <w:rFonts w:asciiTheme="minorHAnsi" w:hAnsiTheme="minorHAnsi"/>
          <w:sz w:val="22"/>
        </w:rPr>
        <w:t>Garcin</w:t>
      </w:r>
      <w:proofErr w:type="spellEnd"/>
      <w:r>
        <w:rPr>
          <w:rFonts w:asciiTheme="minorHAnsi" w:hAnsiTheme="minorHAnsi"/>
          <w:sz w:val="22"/>
        </w:rPr>
        <w:t xml:space="preserve"> also gets in on this theme when he notes with dismay that since he is no longer on Earth to defend himself from those who are accusing him of being a coward, “I’ve left my fate in their </w:t>
      </w:r>
      <w:r>
        <w:rPr>
          <w:rFonts w:asciiTheme="minorHAnsi" w:hAnsiTheme="minorHAnsi"/>
          <w:sz w:val="22"/>
        </w:rPr>
        <w:lastRenderedPageBreak/>
        <w:t>hands.” However, he then realises that as long as he can find someone</w:t>
      </w:r>
      <w:r w:rsidR="008F27D3">
        <w:rPr>
          <w:rFonts w:asciiTheme="minorHAnsi" w:hAnsiTheme="minorHAnsi"/>
          <w:sz w:val="22"/>
        </w:rPr>
        <w:t xml:space="preserve">, even just </w:t>
      </w:r>
      <w:r w:rsidR="008F27D3" w:rsidRPr="008F27D3">
        <w:rPr>
          <w:rFonts w:asciiTheme="minorHAnsi" w:hAnsiTheme="minorHAnsi"/>
          <w:i/>
          <w:sz w:val="22"/>
        </w:rPr>
        <w:t>one</w:t>
      </w:r>
      <w:r w:rsidR="008F27D3">
        <w:rPr>
          <w:rFonts w:asciiTheme="minorHAnsi" w:hAnsiTheme="minorHAnsi"/>
          <w:sz w:val="22"/>
        </w:rPr>
        <w:t xml:space="preserve"> person,</w:t>
      </w:r>
      <w:r>
        <w:rPr>
          <w:rFonts w:asciiTheme="minorHAnsi" w:hAnsiTheme="minorHAnsi"/>
          <w:sz w:val="22"/>
        </w:rPr>
        <w:t xml:space="preserve"> to affirm his courage</w:t>
      </w:r>
      <w:r w:rsidR="008F27D3">
        <w:rPr>
          <w:rFonts w:asciiTheme="minorHAnsi" w:hAnsiTheme="minorHAnsi"/>
          <w:sz w:val="22"/>
        </w:rPr>
        <w:t xml:space="preserve">, then that “one person’s faith would save me.” So, he beseeches Estelle to have faith in him. Estelle doesn’t understand what </w:t>
      </w:r>
      <w:proofErr w:type="spellStart"/>
      <w:r w:rsidR="008F27D3">
        <w:rPr>
          <w:rFonts w:asciiTheme="minorHAnsi" w:hAnsiTheme="minorHAnsi"/>
          <w:sz w:val="22"/>
        </w:rPr>
        <w:t>Garcin</w:t>
      </w:r>
      <w:proofErr w:type="spellEnd"/>
      <w:r w:rsidR="008F27D3">
        <w:rPr>
          <w:rFonts w:asciiTheme="minorHAnsi" w:hAnsiTheme="minorHAnsi"/>
          <w:sz w:val="22"/>
        </w:rPr>
        <w:t xml:space="preserve"> wants and so affirms that she would love him even if he was a coward which doesn’t satisfy his existential craving to escape </w:t>
      </w:r>
      <w:r w:rsidR="00B93911">
        <w:rPr>
          <w:rFonts w:asciiTheme="minorHAnsi" w:hAnsiTheme="minorHAnsi"/>
          <w:sz w:val="22"/>
        </w:rPr>
        <w:t>this label he feels burdened with</w:t>
      </w:r>
      <w:r w:rsidR="00601662">
        <w:rPr>
          <w:rFonts w:asciiTheme="minorHAnsi" w:hAnsiTheme="minorHAnsi"/>
          <w:sz w:val="22"/>
        </w:rPr>
        <w:t xml:space="preserve"> thanks to the others back on Earth</w:t>
      </w:r>
      <w:r w:rsidR="008F27D3">
        <w:rPr>
          <w:rFonts w:asciiTheme="minorHAnsi" w:hAnsiTheme="minorHAnsi"/>
          <w:sz w:val="22"/>
        </w:rPr>
        <w:t>.</w:t>
      </w:r>
    </w:p>
    <w:p w:rsidR="008F378B" w:rsidRDefault="008F27D3" w:rsidP="00271CC8">
      <w:pPr>
        <w:ind w:firstLine="284"/>
        <w:rPr>
          <w:rFonts w:asciiTheme="minorHAnsi" w:hAnsiTheme="minorHAnsi"/>
          <w:sz w:val="22"/>
        </w:rPr>
      </w:pPr>
      <w:r>
        <w:rPr>
          <w:rFonts w:asciiTheme="minorHAnsi" w:hAnsiTheme="minorHAnsi"/>
          <w:sz w:val="22"/>
        </w:rPr>
        <w:t>An interesting thing happens ne</w:t>
      </w:r>
      <w:r w:rsidR="00B93911">
        <w:rPr>
          <w:rFonts w:asciiTheme="minorHAnsi" w:hAnsiTheme="minorHAnsi"/>
          <w:sz w:val="22"/>
        </w:rPr>
        <w:t xml:space="preserve">xt. After </w:t>
      </w:r>
      <w:proofErr w:type="spellStart"/>
      <w:r w:rsidR="00B93911">
        <w:rPr>
          <w:rFonts w:asciiTheme="minorHAnsi" w:hAnsiTheme="minorHAnsi"/>
          <w:sz w:val="22"/>
        </w:rPr>
        <w:t>Garcin</w:t>
      </w:r>
      <w:proofErr w:type="spellEnd"/>
      <w:r w:rsidR="00B93911">
        <w:rPr>
          <w:rFonts w:asciiTheme="minorHAnsi" w:hAnsiTheme="minorHAnsi"/>
          <w:sz w:val="22"/>
        </w:rPr>
        <w:t>, desperate to escape, rings the bell for the valet and</w:t>
      </w:r>
      <w:r>
        <w:rPr>
          <w:rFonts w:asciiTheme="minorHAnsi" w:hAnsiTheme="minorHAnsi"/>
          <w:sz w:val="22"/>
        </w:rPr>
        <w:t xml:space="preserve"> the door opens</w:t>
      </w:r>
      <w:r w:rsidR="00B93911">
        <w:rPr>
          <w:rFonts w:asciiTheme="minorHAnsi" w:hAnsiTheme="minorHAnsi"/>
          <w:sz w:val="22"/>
        </w:rPr>
        <w:t>, he refuses to leave. The reason he gives is that “I couldn’t leave you here, gloating over my defeat, with all those thoughts about me running in your head.”</w:t>
      </w:r>
      <w:r>
        <w:rPr>
          <w:rFonts w:asciiTheme="minorHAnsi" w:hAnsiTheme="minorHAnsi"/>
          <w:sz w:val="22"/>
        </w:rPr>
        <w:t xml:space="preserve"> </w:t>
      </w:r>
      <w:r w:rsidR="00B93911">
        <w:rPr>
          <w:rFonts w:asciiTheme="minorHAnsi" w:hAnsiTheme="minorHAnsi"/>
          <w:sz w:val="22"/>
        </w:rPr>
        <w:t xml:space="preserve">Estelle doesn’t understand what he is asking but Inez does. For that reason, only Inez can save him. Unfortunately, Inez is having none of it and, revelling in her power as the </w:t>
      </w:r>
      <w:proofErr w:type="gramStart"/>
      <w:r w:rsidR="00B93911">
        <w:rPr>
          <w:rFonts w:asciiTheme="minorHAnsi" w:hAnsiTheme="minorHAnsi"/>
          <w:sz w:val="22"/>
        </w:rPr>
        <w:t>Other</w:t>
      </w:r>
      <w:proofErr w:type="gramEnd"/>
      <w:r w:rsidR="00B93911">
        <w:rPr>
          <w:rFonts w:asciiTheme="minorHAnsi" w:hAnsiTheme="minorHAnsi"/>
          <w:sz w:val="22"/>
        </w:rPr>
        <w:t xml:space="preserve">, says, “You’re a coward, </w:t>
      </w:r>
      <w:proofErr w:type="spellStart"/>
      <w:r w:rsidR="00B93911">
        <w:rPr>
          <w:rFonts w:asciiTheme="minorHAnsi" w:hAnsiTheme="minorHAnsi"/>
          <w:sz w:val="22"/>
        </w:rPr>
        <w:t>Garcin</w:t>
      </w:r>
      <w:proofErr w:type="spellEnd"/>
      <w:r w:rsidR="00B93911">
        <w:rPr>
          <w:rFonts w:asciiTheme="minorHAnsi" w:hAnsiTheme="minorHAnsi"/>
          <w:sz w:val="22"/>
        </w:rPr>
        <w:t>, because I wish it… you’re at my mercy.”</w:t>
      </w:r>
    </w:p>
    <w:p w:rsidR="00B93911" w:rsidRPr="008F378B" w:rsidRDefault="008F378B" w:rsidP="00271CC8">
      <w:pPr>
        <w:ind w:firstLine="284"/>
        <w:rPr>
          <w:rFonts w:asciiTheme="minorHAnsi" w:hAnsiTheme="minorHAnsi"/>
          <w:sz w:val="22"/>
        </w:rPr>
      </w:pPr>
      <w:r>
        <w:rPr>
          <w:rFonts w:asciiTheme="minorHAnsi" w:hAnsiTheme="minorHAnsi"/>
          <w:sz w:val="22"/>
        </w:rPr>
        <w:t xml:space="preserve">This sense of powerlessness and the intrusiveness we feel in the presence of the </w:t>
      </w:r>
      <w:proofErr w:type="gramStart"/>
      <w:r>
        <w:rPr>
          <w:rFonts w:asciiTheme="minorHAnsi" w:hAnsiTheme="minorHAnsi"/>
          <w:sz w:val="22"/>
        </w:rPr>
        <w:t>Other</w:t>
      </w:r>
      <w:proofErr w:type="gramEnd"/>
      <w:r>
        <w:rPr>
          <w:rFonts w:asciiTheme="minorHAnsi" w:hAnsiTheme="minorHAnsi"/>
          <w:sz w:val="22"/>
        </w:rPr>
        <w:t xml:space="preserve"> is made clear in the middle of the play when </w:t>
      </w:r>
      <w:proofErr w:type="spellStart"/>
      <w:r>
        <w:rPr>
          <w:rFonts w:asciiTheme="minorHAnsi" w:hAnsiTheme="minorHAnsi"/>
          <w:sz w:val="22"/>
        </w:rPr>
        <w:t>Garcin</w:t>
      </w:r>
      <w:proofErr w:type="spellEnd"/>
      <w:r>
        <w:rPr>
          <w:rFonts w:asciiTheme="minorHAnsi" w:hAnsiTheme="minorHAnsi"/>
          <w:sz w:val="22"/>
        </w:rPr>
        <w:t xml:space="preserve"> recommends they just “sit down again quite quietly; we’ll look at the floor and each must try to forget the others are there.” Inez scoffs at this notion; “To forget about the others? How utterly absurd! I </w:t>
      </w:r>
      <w:r>
        <w:rPr>
          <w:rFonts w:asciiTheme="minorHAnsi" w:hAnsiTheme="minorHAnsi"/>
          <w:i/>
          <w:sz w:val="22"/>
        </w:rPr>
        <w:t xml:space="preserve">feel </w:t>
      </w:r>
      <w:r>
        <w:rPr>
          <w:rFonts w:asciiTheme="minorHAnsi" w:hAnsiTheme="minorHAnsi"/>
          <w:sz w:val="22"/>
        </w:rPr>
        <w:t xml:space="preserve">you there, in every pore. Your silence </w:t>
      </w:r>
      <w:proofErr w:type="spellStart"/>
      <w:r>
        <w:rPr>
          <w:rFonts w:asciiTheme="minorHAnsi" w:hAnsiTheme="minorHAnsi"/>
          <w:sz w:val="22"/>
        </w:rPr>
        <w:t>clamors</w:t>
      </w:r>
      <w:proofErr w:type="spellEnd"/>
      <w:r>
        <w:rPr>
          <w:rFonts w:asciiTheme="minorHAnsi" w:hAnsiTheme="minorHAnsi"/>
          <w:sz w:val="22"/>
        </w:rPr>
        <w:t xml:space="preserve"> in my ears… you can’t prevent your </w:t>
      </w:r>
      <w:r>
        <w:rPr>
          <w:rFonts w:asciiTheme="minorHAnsi" w:hAnsiTheme="minorHAnsi"/>
          <w:i/>
          <w:sz w:val="22"/>
        </w:rPr>
        <w:t>being there</w:t>
      </w:r>
      <w:r w:rsidR="00B232D2">
        <w:rPr>
          <w:rFonts w:asciiTheme="minorHAnsi" w:hAnsiTheme="minorHAnsi"/>
          <w:sz w:val="22"/>
        </w:rPr>
        <w:t xml:space="preserve">.” The mere presence of the </w:t>
      </w:r>
      <w:proofErr w:type="gramStart"/>
      <w:r w:rsidR="00B232D2">
        <w:rPr>
          <w:rFonts w:asciiTheme="minorHAnsi" w:hAnsiTheme="minorHAnsi"/>
          <w:sz w:val="22"/>
        </w:rPr>
        <w:t>Other</w:t>
      </w:r>
      <w:proofErr w:type="gramEnd"/>
      <w:r w:rsidR="00B232D2">
        <w:rPr>
          <w:rFonts w:asciiTheme="minorHAnsi" w:hAnsiTheme="minorHAnsi"/>
          <w:sz w:val="22"/>
        </w:rPr>
        <w:t xml:space="preserve"> changes everything and this is another key theme in Sartre. Amongst non-conscious things we can exist quite comfortably, but with the arrival of a conscious </w:t>
      </w:r>
      <w:proofErr w:type="gramStart"/>
      <w:r w:rsidR="00B232D2">
        <w:rPr>
          <w:rFonts w:asciiTheme="minorHAnsi" w:hAnsiTheme="minorHAnsi"/>
          <w:sz w:val="22"/>
        </w:rPr>
        <w:t>Other</w:t>
      </w:r>
      <w:proofErr w:type="gramEnd"/>
      <w:r w:rsidR="00B232D2">
        <w:rPr>
          <w:rFonts w:asciiTheme="minorHAnsi" w:hAnsiTheme="minorHAnsi"/>
          <w:sz w:val="22"/>
        </w:rPr>
        <w:t xml:space="preserve"> the environment suddenly takes on a different hue and set of meanings, a set over which we have no control. The world, which used to exist </w:t>
      </w:r>
      <w:r w:rsidR="00B232D2" w:rsidRPr="00B232D2">
        <w:rPr>
          <w:rFonts w:asciiTheme="minorHAnsi" w:hAnsiTheme="minorHAnsi"/>
          <w:i/>
          <w:sz w:val="22"/>
        </w:rPr>
        <w:t>for me</w:t>
      </w:r>
      <w:r w:rsidR="00B232D2">
        <w:rPr>
          <w:rFonts w:asciiTheme="minorHAnsi" w:hAnsiTheme="minorHAnsi"/>
          <w:sz w:val="22"/>
        </w:rPr>
        <w:t xml:space="preserve"> (grouped and organised according to my own set of meanings) suddenly has another focal point to organise itself around, completely independent of me. Inez captures this perfectly when she says, “…</w:t>
      </w:r>
      <w:r>
        <w:rPr>
          <w:rFonts w:asciiTheme="minorHAnsi" w:hAnsiTheme="minorHAnsi"/>
          <w:sz w:val="22"/>
        </w:rPr>
        <w:t>you’re everywhere, and every sound comes to me soiled, because you’ve intercepted it on its way</w:t>
      </w:r>
      <w:r w:rsidR="00B232D2">
        <w:rPr>
          <w:rFonts w:asciiTheme="minorHAnsi" w:hAnsiTheme="minorHAnsi"/>
          <w:sz w:val="22"/>
        </w:rPr>
        <w:t>.”</w:t>
      </w:r>
    </w:p>
    <w:p w:rsidR="00B93911" w:rsidRDefault="00B93911" w:rsidP="00271CC8">
      <w:pPr>
        <w:ind w:firstLine="284"/>
        <w:rPr>
          <w:rFonts w:asciiTheme="minorHAnsi" w:hAnsiTheme="minorHAnsi"/>
          <w:sz w:val="22"/>
        </w:rPr>
      </w:pPr>
    </w:p>
    <w:p w:rsidR="008F378B" w:rsidRDefault="00B93911" w:rsidP="00271CC8">
      <w:pPr>
        <w:ind w:firstLine="284"/>
        <w:rPr>
          <w:rFonts w:asciiTheme="minorHAnsi" w:hAnsiTheme="minorHAnsi"/>
          <w:sz w:val="22"/>
        </w:rPr>
      </w:pPr>
      <w:r>
        <w:rPr>
          <w:rFonts w:asciiTheme="minorHAnsi" w:hAnsiTheme="minorHAnsi"/>
          <w:sz w:val="22"/>
        </w:rPr>
        <w:t xml:space="preserve">Finally, </w:t>
      </w:r>
      <w:proofErr w:type="spellStart"/>
      <w:r>
        <w:rPr>
          <w:rFonts w:asciiTheme="minorHAnsi" w:hAnsiTheme="minorHAnsi"/>
          <w:sz w:val="22"/>
        </w:rPr>
        <w:t>Garcin</w:t>
      </w:r>
      <w:proofErr w:type="spellEnd"/>
      <w:r>
        <w:rPr>
          <w:rFonts w:asciiTheme="minorHAnsi" w:hAnsiTheme="minorHAnsi"/>
          <w:sz w:val="22"/>
        </w:rPr>
        <w:t>, giving voice to one of the central points of Sartre’s philosophy, the power of the Other to take our being and rework it for him or herself, remarks</w:t>
      </w:r>
      <w:r w:rsidR="00596234">
        <w:rPr>
          <w:rFonts w:asciiTheme="minorHAnsi" w:hAnsiTheme="minorHAnsi"/>
          <w:sz w:val="22"/>
        </w:rPr>
        <w:t xml:space="preserve"> how he feels</w:t>
      </w:r>
      <w:r>
        <w:rPr>
          <w:rFonts w:asciiTheme="minorHAnsi" w:hAnsiTheme="minorHAnsi"/>
          <w:sz w:val="22"/>
        </w:rPr>
        <w:t>, “…all those eyes intent on me</w:t>
      </w:r>
      <w:r w:rsidR="00596234">
        <w:rPr>
          <w:rFonts w:asciiTheme="minorHAnsi" w:hAnsiTheme="minorHAnsi"/>
          <w:sz w:val="22"/>
        </w:rPr>
        <w:t xml:space="preserve">. </w:t>
      </w:r>
      <w:proofErr w:type="gramStart"/>
      <w:r w:rsidR="00596234">
        <w:rPr>
          <w:rFonts w:asciiTheme="minorHAnsi" w:hAnsiTheme="minorHAnsi"/>
          <w:sz w:val="22"/>
        </w:rPr>
        <w:t>Devouring me.</w:t>
      </w:r>
      <w:proofErr w:type="gramEnd"/>
      <w:r w:rsidR="00596234">
        <w:rPr>
          <w:rFonts w:asciiTheme="minorHAnsi" w:hAnsiTheme="minorHAnsi"/>
          <w:sz w:val="22"/>
        </w:rPr>
        <w:t xml:space="preserve"> What? </w:t>
      </w:r>
      <w:proofErr w:type="gramStart"/>
      <w:r w:rsidR="00596234">
        <w:rPr>
          <w:rFonts w:asciiTheme="minorHAnsi" w:hAnsiTheme="minorHAnsi"/>
          <w:sz w:val="22"/>
        </w:rPr>
        <w:t>Only two of you?</w:t>
      </w:r>
      <w:proofErr w:type="gramEnd"/>
      <w:r w:rsidR="00596234">
        <w:rPr>
          <w:rFonts w:asciiTheme="minorHAnsi" w:hAnsiTheme="minorHAnsi"/>
          <w:sz w:val="22"/>
        </w:rPr>
        <w:t xml:space="preserve"> I thought there were more; many more.” And now the real meaning of the line, “Hell is – other people!</w:t>
      </w:r>
      <w:proofErr w:type="gramStart"/>
      <w:r w:rsidR="00596234">
        <w:rPr>
          <w:rFonts w:asciiTheme="minorHAnsi" w:hAnsiTheme="minorHAnsi"/>
          <w:sz w:val="22"/>
        </w:rPr>
        <w:t>”,</w:t>
      </w:r>
      <w:proofErr w:type="gramEnd"/>
      <w:r w:rsidR="00596234">
        <w:rPr>
          <w:rFonts w:asciiTheme="minorHAnsi" w:hAnsiTheme="minorHAnsi"/>
          <w:sz w:val="22"/>
        </w:rPr>
        <w:t xml:space="preserve"> becomes clear. It is not that other people frustrate our desires or impede/annoy us</w:t>
      </w:r>
      <w:r>
        <w:rPr>
          <w:rFonts w:asciiTheme="minorHAnsi" w:hAnsiTheme="minorHAnsi"/>
          <w:sz w:val="22"/>
        </w:rPr>
        <w:t xml:space="preserve"> </w:t>
      </w:r>
      <w:r w:rsidR="00596234">
        <w:rPr>
          <w:rFonts w:asciiTheme="minorHAnsi" w:hAnsiTheme="minorHAnsi"/>
          <w:sz w:val="22"/>
        </w:rPr>
        <w:t>in some way; rather, hell is other people because they have the power to take away the meaning we try to bestow on ours</w:t>
      </w:r>
      <w:r w:rsidR="00601662">
        <w:rPr>
          <w:rFonts w:asciiTheme="minorHAnsi" w:hAnsiTheme="minorHAnsi"/>
          <w:sz w:val="22"/>
        </w:rPr>
        <w:t>elves only to give it back</w:t>
      </w:r>
      <w:r w:rsidR="00596234">
        <w:rPr>
          <w:rFonts w:asciiTheme="minorHAnsi" w:hAnsiTheme="minorHAnsi"/>
          <w:sz w:val="22"/>
        </w:rPr>
        <w:t xml:space="preserve"> as something </w:t>
      </w:r>
      <w:r w:rsidR="00601662">
        <w:rPr>
          <w:rFonts w:asciiTheme="minorHAnsi" w:hAnsiTheme="minorHAnsi"/>
          <w:sz w:val="22"/>
        </w:rPr>
        <w:t>foreign but something which nevertheless completely defines us</w:t>
      </w:r>
      <w:r w:rsidR="00F7598D">
        <w:rPr>
          <w:rFonts w:asciiTheme="minorHAnsi" w:hAnsiTheme="minorHAnsi"/>
          <w:sz w:val="22"/>
        </w:rPr>
        <w:t xml:space="preserve"> and which does so</w:t>
      </w:r>
      <w:r w:rsidR="00601662">
        <w:rPr>
          <w:rFonts w:asciiTheme="minorHAnsi" w:hAnsiTheme="minorHAnsi"/>
          <w:sz w:val="22"/>
        </w:rPr>
        <w:t xml:space="preserve"> in a way we have no control over</w:t>
      </w:r>
      <w:r w:rsidR="00596234">
        <w:rPr>
          <w:rFonts w:asciiTheme="minorHAnsi" w:hAnsiTheme="minorHAnsi"/>
          <w:sz w:val="22"/>
        </w:rPr>
        <w:t>.</w:t>
      </w:r>
      <w:r w:rsidR="00D90251">
        <w:rPr>
          <w:rFonts w:asciiTheme="minorHAnsi" w:hAnsiTheme="minorHAnsi"/>
          <w:sz w:val="22"/>
        </w:rPr>
        <w:t xml:space="preserve"> </w:t>
      </w:r>
    </w:p>
    <w:p w:rsidR="00596234" w:rsidRDefault="005155F4" w:rsidP="00271CC8">
      <w:pPr>
        <w:ind w:firstLine="284"/>
        <w:rPr>
          <w:rFonts w:asciiTheme="minorHAnsi" w:hAnsiTheme="minorHAnsi"/>
          <w:sz w:val="22"/>
        </w:rPr>
      </w:pPr>
      <w:r>
        <w:rPr>
          <w:rFonts w:asciiTheme="minorHAnsi" w:hAnsiTheme="minorHAnsi"/>
          <w:sz w:val="22"/>
        </w:rPr>
        <w:t xml:space="preserve"> </w:t>
      </w:r>
      <w:r w:rsidR="00E457E1">
        <w:rPr>
          <w:rFonts w:asciiTheme="minorHAnsi" w:hAnsiTheme="minorHAnsi"/>
          <w:sz w:val="22"/>
        </w:rPr>
        <w:t xml:space="preserve"> </w:t>
      </w:r>
      <w:r w:rsidR="00BB1C0F">
        <w:rPr>
          <w:rFonts w:asciiTheme="minorHAnsi" w:hAnsiTheme="minorHAnsi"/>
          <w:sz w:val="22"/>
        </w:rPr>
        <w:t xml:space="preserve"> </w:t>
      </w:r>
    </w:p>
    <w:p w:rsidR="00467E64" w:rsidRDefault="00467E64" w:rsidP="00271CC8">
      <w:pPr>
        <w:ind w:firstLine="284"/>
        <w:rPr>
          <w:rFonts w:asciiTheme="minorHAnsi" w:hAnsiTheme="minorHAnsi"/>
          <w:sz w:val="22"/>
        </w:rPr>
      </w:pPr>
    </w:p>
    <w:p w:rsidR="00467E64" w:rsidRPr="00467E64" w:rsidRDefault="00467E64" w:rsidP="00467E64">
      <w:pPr>
        <w:ind w:firstLine="0"/>
        <w:jc w:val="center"/>
        <w:rPr>
          <w:rFonts w:asciiTheme="minorHAnsi" w:hAnsiTheme="minorHAnsi"/>
          <w:i/>
          <w:sz w:val="22"/>
        </w:rPr>
      </w:pPr>
      <w:r>
        <w:rPr>
          <w:rFonts w:asciiTheme="minorHAnsi" w:hAnsiTheme="minorHAnsi"/>
          <w:i/>
          <w:sz w:val="22"/>
        </w:rPr>
        <w:t>Bad Faith</w:t>
      </w:r>
    </w:p>
    <w:p w:rsidR="00467E64" w:rsidRDefault="00467E64" w:rsidP="00271CC8">
      <w:pPr>
        <w:ind w:firstLine="284"/>
        <w:rPr>
          <w:rFonts w:asciiTheme="minorHAnsi" w:hAnsiTheme="minorHAnsi"/>
          <w:sz w:val="22"/>
        </w:rPr>
      </w:pPr>
    </w:p>
    <w:p w:rsidR="00CC007D" w:rsidRDefault="005C1457" w:rsidP="00271CC8">
      <w:pPr>
        <w:ind w:firstLine="284"/>
        <w:rPr>
          <w:rFonts w:asciiTheme="minorHAnsi" w:hAnsiTheme="minorHAnsi"/>
          <w:sz w:val="22"/>
        </w:rPr>
      </w:pPr>
      <w:r>
        <w:rPr>
          <w:rFonts w:asciiTheme="minorHAnsi" w:hAnsiTheme="minorHAnsi"/>
          <w:sz w:val="22"/>
        </w:rPr>
        <w:t xml:space="preserve">Bad faith is probably the single most misunderstood aspect of all of Sartre’s philosophy. It is not about being ‘authentic’ or ‘true to oneself’ (an expression that makes no sense in existential terms at all). Rather, it is a deliberate conflation of two things; our transcendence and our facticity. Very briefly, human </w:t>
      </w:r>
      <w:r w:rsidR="00CC007D">
        <w:rPr>
          <w:rFonts w:asciiTheme="minorHAnsi" w:hAnsiTheme="minorHAnsi"/>
          <w:sz w:val="22"/>
        </w:rPr>
        <w:t>reality</w:t>
      </w:r>
      <w:r>
        <w:rPr>
          <w:rFonts w:asciiTheme="minorHAnsi" w:hAnsiTheme="minorHAnsi"/>
          <w:sz w:val="22"/>
        </w:rPr>
        <w:t xml:space="preserve"> is both transcendence</w:t>
      </w:r>
      <w:r w:rsidR="00CC007D">
        <w:rPr>
          <w:rFonts w:asciiTheme="minorHAnsi" w:hAnsiTheme="minorHAnsi"/>
          <w:sz w:val="22"/>
        </w:rPr>
        <w:t xml:space="preserve"> and </w:t>
      </w:r>
      <w:r>
        <w:rPr>
          <w:rFonts w:asciiTheme="minorHAnsi" w:hAnsiTheme="minorHAnsi"/>
          <w:sz w:val="22"/>
        </w:rPr>
        <w:t>facticity. The former is apparent in our radically free consciousnesses which</w:t>
      </w:r>
      <w:r w:rsidR="00CC007D">
        <w:rPr>
          <w:rFonts w:asciiTheme="minorHAnsi" w:hAnsiTheme="minorHAnsi"/>
          <w:sz w:val="22"/>
        </w:rPr>
        <w:t>, since they</w:t>
      </w:r>
      <w:r>
        <w:rPr>
          <w:rFonts w:asciiTheme="minorHAnsi" w:hAnsiTheme="minorHAnsi"/>
          <w:sz w:val="22"/>
        </w:rPr>
        <w:t xml:space="preserve"> are</w:t>
      </w:r>
      <w:r w:rsidR="00CC007D">
        <w:rPr>
          <w:rFonts w:asciiTheme="minorHAnsi" w:hAnsiTheme="minorHAnsi"/>
          <w:sz w:val="22"/>
        </w:rPr>
        <w:t xml:space="preserve"> empty and able to take a position on ev</w:t>
      </w:r>
      <w:r w:rsidR="00F7598D">
        <w:rPr>
          <w:rFonts w:asciiTheme="minorHAnsi" w:hAnsiTheme="minorHAnsi"/>
          <w:sz w:val="22"/>
        </w:rPr>
        <w:t xml:space="preserve">erything they contemplate </w:t>
      </w:r>
      <w:r w:rsidR="00F7598D" w:rsidRPr="00F7598D">
        <w:rPr>
          <w:rFonts w:asciiTheme="minorHAnsi" w:hAnsiTheme="minorHAnsi"/>
          <w:i/>
          <w:sz w:val="22"/>
        </w:rPr>
        <w:t>must be</w:t>
      </w:r>
      <w:r w:rsidR="00CC007D">
        <w:rPr>
          <w:rFonts w:asciiTheme="minorHAnsi" w:hAnsiTheme="minorHAnsi"/>
          <w:sz w:val="22"/>
        </w:rPr>
        <w:t xml:space="preserve"> removed from those very things. E.g. I think I am a coward, but I cannot </w:t>
      </w:r>
      <w:r w:rsidR="00CC007D" w:rsidRPr="00CC007D">
        <w:rPr>
          <w:rFonts w:asciiTheme="minorHAnsi" w:hAnsiTheme="minorHAnsi"/>
          <w:i/>
          <w:sz w:val="22"/>
        </w:rPr>
        <w:t>be</w:t>
      </w:r>
      <w:r w:rsidR="00CC007D">
        <w:rPr>
          <w:rFonts w:asciiTheme="minorHAnsi" w:hAnsiTheme="minorHAnsi"/>
          <w:sz w:val="22"/>
        </w:rPr>
        <w:t xml:space="preserve"> a coward in the same way that this table is a table because I am able to posit myself as a coward, that is, I am actually </w:t>
      </w:r>
      <w:r w:rsidR="00CC007D" w:rsidRPr="00CC007D">
        <w:rPr>
          <w:rFonts w:asciiTheme="minorHAnsi" w:hAnsiTheme="minorHAnsi"/>
          <w:i/>
          <w:sz w:val="22"/>
        </w:rPr>
        <w:t>consciousness of being a coward</w:t>
      </w:r>
      <w:r w:rsidR="00CC007D">
        <w:rPr>
          <w:rFonts w:asciiTheme="minorHAnsi" w:hAnsiTheme="minorHAnsi"/>
          <w:sz w:val="22"/>
        </w:rPr>
        <w:t xml:space="preserve"> hence I can’t </w:t>
      </w:r>
      <w:r w:rsidR="00CC007D" w:rsidRPr="00F7598D">
        <w:rPr>
          <w:rFonts w:asciiTheme="minorHAnsi" w:hAnsiTheme="minorHAnsi"/>
          <w:i/>
          <w:sz w:val="22"/>
        </w:rPr>
        <w:t>be</w:t>
      </w:r>
      <w:r w:rsidR="00CC007D">
        <w:rPr>
          <w:rFonts w:asciiTheme="minorHAnsi" w:hAnsiTheme="minorHAnsi"/>
          <w:sz w:val="22"/>
        </w:rPr>
        <w:t xml:space="preserve"> a coward through and through. The latter</w:t>
      </w:r>
      <w:r w:rsidR="00F7598D">
        <w:rPr>
          <w:rFonts w:asciiTheme="minorHAnsi" w:hAnsiTheme="minorHAnsi"/>
          <w:sz w:val="22"/>
        </w:rPr>
        <w:t>, facticity,</w:t>
      </w:r>
      <w:r w:rsidR="00CC007D">
        <w:rPr>
          <w:rFonts w:asciiTheme="minorHAnsi" w:hAnsiTheme="minorHAnsi"/>
          <w:sz w:val="22"/>
        </w:rPr>
        <w:t xml:space="preserve"> refers to unchangeable facts about us, one of which is our past.</w:t>
      </w:r>
    </w:p>
    <w:p w:rsidR="00467E64" w:rsidRDefault="00CC007D" w:rsidP="00271CC8">
      <w:pPr>
        <w:ind w:firstLine="284"/>
        <w:rPr>
          <w:rFonts w:asciiTheme="minorHAnsi" w:hAnsiTheme="minorHAnsi"/>
          <w:sz w:val="22"/>
        </w:rPr>
      </w:pPr>
      <w:r>
        <w:rPr>
          <w:rFonts w:asciiTheme="minorHAnsi" w:hAnsiTheme="minorHAnsi"/>
          <w:sz w:val="22"/>
        </w:rPr>
        <w:t>Bad faith is</w:t>
      </w:r>
      <w:r w:rsidR="002A580B">
        <w:rPr>
          <w:rFonts w:asciiTheme="minorHAnsi" w:hAnsiTheme="minorHAnsi"/>
          <w:sz w:val="22"/>
        </w:rPr>
        <w:t xml:space="preserve"> then</w:t>
      </w:r>
      <w:r>
        <w:rPr>
          <w:rFonts w:asciiTheme="minorHAnsi" w:hAnsiTheme="minorHAnsi"/>
          <w:sz w:val="22"/>
        </w:rPr>
        <w:t xml:space="preserve"> treating my transcendence as if it were facticity and my facticity as if it were transcendence. In other words, it is treating some aspect of my character or self</w:t>
      </w:r>
      <w:r>
        <w:rPr>
          <w:rStyle w:val="FootnoteReference"/>
          <w:rFonts w:asciiTheme="minorHAnsi" w:hAnsiTheme="minorHAnsi"/>
          <w:sz w:val="22"/>
        </w:rPr>
        <w:footnoteReference w:id="1"/>
      </w:r>
      <w:r>
        <w:rPr>
          <w:rFonts w:asciiTheme="minorHAnsi" w:hAnsiTheme="minorHAnsi"/>
          <w:sz w:val="22"/>
        </w:rPr>
        <w:t xml:space="preserve"> as if </w:t>
      </w:r>
      <w:r w:rsidR="000D4AD9">
        <w:rPr>
          <w:rFonts w:asciiTheme="minorHAnsi" w:hAnsiTheme="minorHAnsi"/>
          <w:sz w:val="22"/>
        </w:rPr>
        <w:t>it</w:t>
      </w:r>
      <w:r>
        <w:rPr>
          <w:rFonts w:asciiTheme="minorHAnsi" w:hAnsiTheme="minorHAnsi"/>
          <w:sz w:val="22"/>
        </w:rPr>
        <w:t xml:space="preserve"> was fixed</w:t>
      </w:r>
      <w:r w:rsidR="000D4AD9">
        <w:rPr>
          <w:rFonts w:asciiTheme="minorHAnsi" w:hAnsiTheme="minorHAnsi"/>
          <w:sz w:val="22"/>
        </w:rPr>
        <w:t xml:space="preserve"> (for Sartre, we are totally free to determine ourselves in any way we choose) or treating some </w:t>
      </w:r>
      <w:r w:rsidR="00B26641">
        <w:rPr>
          <w:rFonts w:asciiTheme="minorHAnsi" w:hAnsiTheme="minorHAnsi"/>
          <w:sz w:val="22"/>
        </w:rPr>
        <w:t xml:space="preserve">fixed </w:t>
      </w:r>
      <w:r w:rsidR="000D4AD9">
        <w:rPr>
          <w:rFonts w:asciiTheme="minorHAnsi" w:hAnsiTheme="minorHAnsi"/>
          <w:sz w:val="22"/>
        </w:rPr>
        <w:t>fact about us (</w:t>
      </w:r>
      <w:r w:rsidR="00B26641">
        <w:rPr>
          <w:rFonts w:asciiTheme="minorHAnsi" w:hAnsiTheme="minorHAnsi"/>
          <w:sz w:val="22"/>
        </w:rPr>
        <w:t xml:space="preserve">e.g. </w:t>
      </w:r>
      <w:r w:rsidR="000D4AD9">
        <w:rPr>
          <w:rFonts w:asciiTheme="minorHAnsi" w:hAnsiTheme="minorHAnsi"/>
          <w:sz w:val="22"/>
        </w:rPr>
        <w:t xml:space="preserve">a </w:t>
      </w:r>
      <w:r w:rsidR="00B26641">
        <w:rPr>
          <w:rFonts w:asciiTheme="minorHAnsi" w:hAnsiTheme="minorHAnsi"/>
          <w:sz w:val="22"/>
        </w:rPr>
        <w:t>past act</w:t>
      </w:r>
      <w:r w:rsidR="000D4AD9">
        <w:rPr>
          <w:rFonts w:asciiTheme="minorHAnsi" w:hAnsiTheme="minorHAnsi"/>
          <w:sz w:val="22"/>
        </w:rPr>
        <w:t>)</w:t>
      </w:r>
      <w:r w:rsidR="00B26641">
        <w:rPr>
          <w:rFonts w:asciiTheme="minorHAnsi" w:hAnsiTheme="minorHAnsi"/>
          <w:sz w:val="22"/>
        </w:rPr>
        <w:t xml:space="preserve"> as if it was something we were free to deny or reinterpret on a whim. </w:t>
      </w:r>
      <w:r>
        <w:rPr>
          <w:rFonts w:asciiTheme="minorHAnsi" w:hAnsiTheme="minorHAnsi"/>
          <w:sz w:val="22"/>
        </w:rPr>
        <w:t xml:space="preserve"> </w:t>
      </w:r>
      <w:r w:rsidR="005C1457">
        <w:rPr>
          <w:rFonts w:asciiTheme="minorHAnsi" w:hAnsiTheme="minorHAnsi"/>
          <w:sz w:val="22"/>
        </w:rPr>
        <w:t xml:space="preserve">   </w:t>
      </w:r>
    </w:p>
    <w:p w:rsidR="00467E64" w:rsidRDefault="00467E64" w:rsidP="00271CC8">
      <w:pPr>
        <w:ind w:firstLine="284"/>
        <w:rPr>
          <w:rFonts w:asciiTheme="minorHAnsi" w:hAnsiTheme="minorHAnsi"/>
          <w:sz w:val="22"/>
        </w:rPr>
      </w:pPr>
    </w:p>
    <w:p w:rsidR="00515095" w:rsidRDefault="002A580B" w:rsidP="00271CC8">
      <w:pPr>
        <w:ind w:firstLine="284"/>
        <w:rPr>
          <w:rFonts w:asciiTheme="minorHAnsi" w:hAnsiTheme="minorHAnsi"/>
          <w:sz w:val="22"/>
        </w:rPr>
      </w:pPr>
      <w:r>
        <w:rPr>
          <w:rFonts w:asciiTheme="minorHAnsi" w:hAnsiTheme="minorHAnsi"/>
          <w:sz w:val="22"/>
        </w:rPr>
        <w:t xml:space="preserve">All three of the characters are in bad faith. </w:t>
      </w:r>
      <w:proofErr w:type="spellStart"/>
      <w:r>
        <w:rPr>
          <w:rFonts w:asciiTheme="minorHAnsi" w:hAnsiTheme="minorHAnsi"/>
          <w:sz w:val="22"/>
        </w:rPr>
        <w:t>Garcin</w:t>
      </w:r>
      <w:proofErr w:type="spellEnd"/>
      <w:r>
        <w:rPr>
          <w:rFonts w:asciiTheme="minorHAnsi" w:hAnsiTheme="minorHAnsi"/>
          <w:sz w:val="22"/>
        </w:rPr>
        <w:t xml:space="preserve"> and Estelle both attempt to deny that they have done anything wrong. This is clearly bad faith of the kind in which they try to pass off their </w:t>
      </w:r>
      <w:proofErr w:type="spellStart"/>
      <w:r>
        <w:rPr>
          <w:rFonts w:asciiTheme="minorHAnsi" w:hAnsiTheme="minorHAnsi"/>
          <w:sz w:val="22"/>
        </w:rPr>
        <w:t>facticities</w:t>
      </w:r>
      <w:proofErr w:type="spellEnd"/>
      <w:r>
        <w:rPr>
          <w:rFonts w:asciiTheme="minorHAnsi" w:hAnsiTheme="minorHAnsi"/>
          <w:sz w:val="22"/>
        </w:rPr>
        <w:t xml:space="preserve"> (in the form of their pasts) as something transcendent they can freely determine. </w:t>
      </w:r>
      <w:proofErr w:type="spellStart"/>
      <w:r w:rsidR="00657E24">
        <w:rPr>
          <w:rFonts w:asciiTheme="minorHAnsi" w:hAnsiTheme="minorHAnsi"/>
          <w:sz w:val="22"/>
        </w:rPr>
        <w:t>Garcin</w:t>
      </w:r>
      <w:proofErr w:type="spellEnd"/>
      <w:r w:rsidR="00657E24">
        <w:rPr>
          <w:rFonts w:asciiTheme="minorHAnsi" w:hAnsiTheme="minorHAnsi"/>
          <w:sz w:val="22"/>
        </w:rPr>
        <w:t xml:space="preserve"> is so deep in bad faith that he</w:t>
      </w:r>
      <w:r w:rsidR="008C3287">
        <w:rPr>
          <w:rFonts w:asciiTheme="minorHAnsi" w:hAnsiTheme="minorHAnsi"/>
          <w:sz w:val="22"/>
        </w:rPr>
        <w:t xml:space="preserve"> </w:t>
      </w:r>
      <w:r w:rsidR="00657E24">
        <w:rPr>
          <w:rFonts w:asciiTheme="minorHAnsi" w:hAnsiTheme="minorHAnsi"/>
          <w:sz w:val="22"/>
        </w:rPr>
        <w:t xml:space="preserve">can’t even determine the motive behind why he acted the way he did. In trying to decide whether he was a coward or not, Estelle asks why he ran away. </w:t>
      </w:r>
      <w:proofErr w:type="spellStart"/>
      <w:r w:rsidR="00657E24">
        <w:rPr>
          <w:rFonts w:asciiTheme="minorHAnsi" w:hAnsiTheme="minorHAnsi"/>
          <w:sz w:val="22"/>
        </w:rPr>
        <w:t>Garcin</w:t>
      </w:r>
      <w:proofErr w:type="spellEnd"/>
      <w:r w:rsidR="00657E24">
        <w:rPr>
          <w:rFonts w:asciiTheme="minorHAnsi" w:hAnsiTheme="minorHAnsi"/>
          <w:sz w:val="22"/>
        </w:rPr>
        <w:t xml:space="preserve"> says that he had reasons but then agonises, “…were they the real reasons</w:t>
      </w:r>
      <w:proofErr w:type="gramStart"/>
      <w:r w:rsidR="00657E24">
        <w:rPr>
          <w:rFonts w:asciiTheme="minorHAnsi" w:hAnsiTheme="minorHAnsi"/>
          <w:sz w:val="22"/>
        </w:rPr>
        <w:t>?...</w:t>
      </w:r>
      <w:proofErr w:type="gramEnd"/>
      <w:r w:rsidR="00657E24">
        <w:rPr>
          <w:rFonts w:asciiTheme="minorHAnsi" w:hAnsiTheme="minorHAnsi"/>
          <w:sz w:val="22"/>
        </w:rPr>
        <w:t xml:space="preserve"> I’d thought it all out, and I wanted to make a stand. But was that my real motive?”</w:t>
      </w:r>
      <w:r w:rsidR="008C3287">
        <w:rPr>
          <w:rFonts w:asciiTheme="minorHAnsi" w:hAnsiTheme="minorHAnsi"/>
          <w:sz w:val="22"/>
        </w:rPr>
        <w:t xml:space="preserve">  </w:t>
      </w:r>
    </w:p>
    <w:p w:rsidR="00271CC8" w:rsidRDefault="002A580B" w:rsidP="00271CC8">
      <w:pPr>
        <w:ind w:firstLine="284"/>
        <w:rPr>
          <w:rFonts w:asciiTheme="minorHAnsi" w:hAnsiTheme="minorHAnsi"/>
          <w:sz w:val="22"/>
        </w:rPr>
      </w:pPr>
      <w:r>
        <w:rPr>
          <w:rFonts w:asciiTheme="minorHAnsi" w:hAnsiTheme="minorHAnsi"/>
          <w:sz w:val="22"/>
        </w:rPr>
        <w:t xml:space="preserve">Inez’s bad faith is not so clear. She asserts </w:t>
      </w:r>
      <w:r w:rsidR="00515095">
        <w:rPr>
          <w:rFonts w:asciiTheme="minorHAnsi" w:hAnsiTheme="minorHAnsi"/>
          <w:sz w:val="22"/>
        </w:rPr>
        <w:t>that, “I’m cruel… I can’t get on without making people suffer”, which seems to be the opposite of bad faith; total sincerity or honesty. However, she is treating her transcendence as if it was some unalterable fact about her. She is talking about herself (being cruel) as if she were a cruel thing through and through with no choice in the matter. This is false and constitutes her bad faith.</w:t>
      </w:r>
    </w:p>
    <w:p w:rsidR="00AD0A98" w:rsidRDefault="00AD0A98" w:rsidP="00271CC8">
      <w:pPr>
        <w:ind w:firstLine="284"/>
        <w:rPr>
          <w:rFonts w:asciiTheme="minorHAnsi" w:hAnsiTheme="minorHAnsi"/>
          <w:sz w:val="22"/>
        </w:rPr>
      </w:pPr>
    </w:p>
    <w:p w:rsidR="00467E64" w:rsidRDefault="00467E64" w:rsidP="00467E64">
      <w:pPr>
        <w:ind w:firstLine="284"/>
        <w:rPr>
          <w:rFonts w:asciiTheme="minorHAnsi" w:hAnsiTheme="minorHAnsi"/>
          <w:sz w:val="22"/>
        </w:rPr>
      </w:pPr>
    </w:p>
    <w:p w:rsidR="00467E64" w:rsidRPr="00467E64" w:rsidRDefault="00467E64" w:rsidP="00467E64">
      <w:pPr>
        <w:ind w:firstLine="0"/>
        <w:jc w:val="center"/>
        <w:rPr>
          <w:rFonts w:asciiTheme="minorHAnsi" w:hAnsiTheme="minorHAnsi"/>
          <w:i/>
          <w:sz w:val="22"/>
        </w:rPr>
      </w:pPr>
      <w:r>
        <w:rPr>
          <w:rFonts w:asciiTheme="minorHAnsi" w:hAnsiTheme="minorHAnsi"/>
          <w:i/>
          <w:sz w:val="22"/>
        </w:rPr>
        <w:t>Action</w:t>
      </w:r>
    </w:p>
    <w:p w:rsidR="00467E64" w:rsidRDefault="00467E64" w:rsidP="00467E64">
      <w:pPr>
        <w:ind w:firstLine="284"/>
        <w:rPr>
          <w:rFonts w:asciiTheme="minorHAnsi" w:hAnsiTheme="minorHAnsi"/>
          <w:sz w:val="22"/>
        </w:rPr>
      </w:pPr>
    </w:p>
    <w:p w:rsidR="00467E64" w:rsidRDefault="00657E24" w:rsidP="00467E64">
      <w:pPr>
        <w:ind w:firstLine="284"/>
        <w:rPr>
          <w:rFonts w:asciiTheme="minorHAnsi" w:hAnsiTheme="minorHAnsi"/>
          <w:sz w:val="22"/>
        </w:rPr>
      </w:pPr>
      <w:r>
        <w:rPr>
          <w:rFonts w:asciiTheme="minorHAnsi" w:hAnsiTheme="minorHAnsi"/>
          <w:sz w:val="22"/>
        </w:rPr>
        <w:t>In Sartre’s philosophy, actions are the most important things</w:t>
      </w:r>
      <w:r w:rsidR="000C4E41">
        <w:rPr>
          <w:rFonts w:asciiTheme="minorHAnsi" w:hAnsiTheme="minorHAnsi"/>
          <w:sz w:val="22"/>
        </w:rPr>
        <w:t xml:space="preserve"> and only they stand to define us</w:t>
      </w:r>
      <w:r>
        <w:rPr>
          <w:rFonts w:asciiTheme="minorHAnsi" w:hAnsiTheme="minorHAnsi"/>
          <w:sz w:val="22"/>
        </w:rPr>
        <w:t>.</w:t>
      </w:r>
      <w:r w:rsidR="000C4E41">
        <w:rPr>
          <w:rFonts w:asciiTheme="minorHAnsi" w:hAnsiTheme="minorHAnsi"/>
          <w:sz w:val="22"/>
        </w:rPr>
        <w:t xml:space="preserve"> In </w:t>
      </w:r>
      <w:r w:rsidR="000C4E41">
        <w:rPr>
          <w:rFonts w:asciiTheme="minorHAnsi" w:hAnsiTheme="minorHAnsi"/>
          <w:i/>
          <w:sz w:val="22"/>
        </w:rPr>
        <w:t>No Exit</w:t>
      </w:r>
      <w:r w:rsidR="000C4E41">
        <w:rPr>
          <w:rFonts w:asciiTheme="minorHAnsi" w:hAnsiTheme="minorHAnsi"/>
          <w:sz w:val="22"/>
        </w:rPr>
        <w:t xml:space="preserve">, </w:t>
      </w:r>
      <w:proofErr w:type="spellStart"/>
      <w:r w:rsidR="000C4E41">
        <w:rPr>
          <w:rFonts w:asciiTheme="minorHAnsi" w:hAnsiTheme="minorHAnsi"/>
          <w:sz w:val="22"/>
        </w:rPr>
        <w:t>Garcin</w:t>
      </w:r>
      <w:proofErr w:type="spellEnd"/>
      <w:r w:rsidR="000C4E41">
        <w:rPr>
          <w:rFonts w:asciiTheme="minorHAnsi" w:hAnsiTheme="minorHAnsi"/>
          <w:sz w:val="22"/>
        </w:rPr>
        <w:t xml:space="preserve"> (in bad faith) is trying to convince Inez</w:t>
      </w:r>
      <w:r w:rsidR="003A6E29">
        <w:rPr>
          <w:rFonts w:asciiTheme="minorHAnsi" w:hAnsiTheme="minorHAnsi"/>
          <w:sz w:val="22"/>
        </w:rPr>
        <w:t xml:space="preserve"> that throughout his life he only “aimed at being a real man. A tough, as they say.” How could he then be accounted a coward, he wonders? Inez reminds him that thinking you are, or even trying to be, brave means nothing; “For thirty years you dreamt you were a hero… Then a day came when you were up against it, the red light of real danger – and you took the train to Mexico.”</w:t>
      </w:r>
      <w:r w:rsidR="00F7598D">
        <w:rPr>
          <w:rFonts w:asciiTheme="minorHAnsi" w:hAnsiTheme="minorHAnsi"/>
          <w:sz w:val="22"/>
        </w:rPr>
        <w:t xml:space="preserve"> Only our choices </w:t>
      </w:r>
      <w:r w:rsidR="003A6E29">
        <w:rPr>
          <w:rFonts w:asciiTheme="minorHAnsi" w:hAnsiTheme="minorHAnsi"/>
          <w:sz w:val="22"/>
        </w:rPr>
        <w:t xml:space="preserve">and </w:t>
      </w:r>
      <w:r w:rsidR="00F7598D">
        <w:rPr>
          <w:rFonts w:asciiTheme="minorHAnsi" w:hAnsiTheme="minorHAnsi"/>
          <w:sz w:val="22"/>
        </w:rPr>
        <w:t xml:space="preserve">the actions which follow on from them reveal us </w:t>
      </w:r>
      <w:r w:rsidR="00F7598D">
        <w:rPr>
          <w:rFonts w:asciiTheme="minorHAnsi" w:hAnsiTheme="minorHAnsi"/>
          <w:sz w:val="22"/>
        </w:rPr>
        <w:t xml:space="preserve">to </w:t>
      </w:r>
      <w:proofErr w:type="gramStart"/>
      <w:r w:rsidR="00F7598D">
        <w:rPr>
          <w:rFonts w:asciiTheme="minorHAnsi" w:hAnsiTheme="minorHAnsi"/>
          <w:sz w:val="22"/>
        </w:rPr>
        <w:t>ourselves</w:t>
      </w:r>
      <w:proofErr w:type="gramEnd"/>
      <w:r w:rsidR="003A6E29">
        <w:rPr>
          <w:rFonts w:asciiTheme="minorHAnsi" w:hAnsiTheme="minorHAnsi"/>
          <w:sz w:val="22"/>
        </w:rPr>
        <w:t>;</w:t>
      </w:r>
      <w:r w:rsidR="000C4E41">
        <w:rPr>
          <w:rFonts w:asciiTheme="minorHAnsi" w:hAnsiTheme="minorHAnsi"/>
          <w:sz w:val="22"/>
        </w:rPr>
        <w:t xml:space="preserve"> “It’s what one does, and nothing else, that shows the stuff one’s made of.”</w:t>
      </w:r>
    </w:p>
    <w:p w:rsidR="00657E24" w:rsidRDefault="00657E24" w:rsidP="00467E64">
      <w:pPr>
        <w:ind w:firstLine="284"/>
        <w:rPr>
          <w:rFonts w:asciiTheme="minorHAnsi" w:hAnsiTheme="minorHAnsi"/>
          <w:sz w:val="22"/>
        </w:rPr>
      </w:pPr>
    </w:p>
    <w:p w:rsidR="00657E24" w:rsidRDefault="00657E24" w:rsidP="00467E64">
      <w:pPr>
        <w:ind w:firstLine="284"/>
        <w:rPr>
          <w:rFonts w:asciiTheme="minorHAnsi" w:hAnsiTheme="minorHAnsi"/>
          <w:sz w:val="22"/>
        </w:rPr>
      </w:pPr>
    </w:p>
    <w:p w:rsidR="00467E64" w:rsidRPr="00467E64" w:rsidRDefault="00467E64" w:rsidP="00467E64">
      <w:pPr>
        <w:ind w:firstLine="0"/>
        <w:jc w:val="center"/>
        <w:rPr>
          <w:rFonts w:asciiTheme="minorHAnsi" w:hAnsiTheme="minorHAnsi"/>
          <w:i/>
          <w:sz w:val="22"/>
        </w:rPr>
      </w:pPr>
      <w:r>
        <w:rPr>
          <w:rFonts w:asciiTheme="minorHAnsi" w:hAnsiTheme="minorHAnsi"/>
          <w:i/>
          <w:sz w:val="22"/>
        </w:rPr>
        <w:t>Death</w:t>
      </w:r>
    </w:p>
    <w:p w:rsidR="004911EC" w:rsidRDefault="004911EC" w:rsidP="00271CC8">
      <w:pPr>
        <w:ind w:firstLine="284"/>
        <w:rPr>
          <w:rFonts w:asciiTheme="minorHAnsi" w:hAnsiTheme="minorHAnsi"/>
          <w:sz w:val="22"/>
        </w:rPr>
      </w:pPr>
    </w:p>
    <w:p w:rsidR="007320CF" w:rsidRDefault="004911EC" w:rsidP="00271CC8">
      <w:pPr>
        <w:ind w:firstLine="284"/>
        <w:rPr>
          <w:rFonts w:asciiTheme="minorHAnsi" w:hAnsiTheme="minorHAnsi"/>
          <w:sz w:val="22"/>
        </w:rPr>
      </w:pPr>
      <w:r>
        <w:rPr>
          <w:rFonts w:asciiTheme="minorHAnsi" w:hAnsiTheme="minorHAnsi"/>
          <w:sz w:val="22"/>
        </w:rPr>
        <w:t xml:space="preserve">For Sartre, death marks an absolute end and to the unique being of the human being. All through its life, human consciousness (despite its most desperate efforts) cannot </w:t>
      </w:r>
      <w:r>
        <w:rPr>
          <w:rFonts w:asciiTheme="minorHAnsi" w:hAnsiTheme="minorHAnsi"/>
          <w:i/>
          <w:sz w:val="22"/>
        </w:rPr>
        <w:t>be</w:t>
      </w:r>
      <w:r w:rsidR="007320CF">
        <w:rPr>
          <w:rFonts w:asciiTheme="minorHAnsi" w:hAnsiTheme="minorHAnsi"/>
          <w:sz w:val="22"/>
        </w:rPr>
        <w:t xml:space="preserve"> completely</w:t>
      </w:r>
      <w:r>
        <w:rPr>
          <w:rStyle w:val="FootnoteReference"/>
          <w:rFonts w:asciiTheme="minorHAnsi" w:hAnsiTheme="minorHAnsi"/>
          <w:i/>
          <w:sz w:val="22"/>
        </w:rPr>
        <w:footnoteReference w:id="2"/>
      </w:r>
      <w:r>
        <w:rPr>
          <w:rFonts w:asciiTheme="minorHAnsi" w:hAnsiTheme="minorHAnsi"/>
          <w:sz w:val="22"/>
        </w:rPr>
        <w:t xml:space="preserve">. A part of the reason for this is that it </w:t>
      </w:r>
      <w:r w:rsidRPr="004911EC">
        <w:rPr>
          <w:rFonts w:asciiTheme="minorHAnsi" w:hAnsiTheme="minorHAnsi"/>
          <w:sz w:val="22"/>
        </w:rPr>
        <w:t>is</w:t>
      </w:r>
      <w:r>
        <w:rPr>
          <w:rFonts w:asciiTheme="minorHAnsi" w:hAnsiTheme="minorHAnsi"/>
          <w:sz w:val="22"/>
        </w:rPr>
        <w:t xml:space="preserve"> always projecting itsel</w:t>
      </w:r>
      <w:r w:rsidR="007320CF">
        <w:rPr>
          <w:rFonts w:asciiTheme="minorHAnsi" w:hAnsiTheme="minorHAnsi"/>
          <w:sz w:val="22"/>
        </w:rPr>
        <w:t>f into the future. M</w:t>
      </w:r>
      <w:r>
        <w:rPr>
          <w:rFonts w:asciiTheme="minorHAnsi" w:hAnsiTheme="minorHAnsi"/>
          <w:sz w:val="22"/>
        </w:rPr>
        <w:t>y goals and desires make up a part of what I am and so I can never</w:t>
      </w:r>
      <w:r w:rsidR="007320CF">
        <w:rPr>
          <w:rFonts w:asciiTheme="minorHAnsi" w:hAnsiTheme="minorHAnsi"/>
          <w:sz w:val="22"/>
        </w:rPr>
        <w:t xml:space="preserve"> fully</w:t>
      </w:r>
      <w:r>
        <w:rPr>
          <w:rFonts w:asciiTheme="minorHAnsi" w:hAnsiTheme="minorHAnsi"/>
          <w:sz w:val="22"/>
        </w:rPr>
        <w:t xml:space="preserve"> </w:t>
      </w:r>
      <w:r w:rsidRPr="004911EC">
        <w:rPr>
          <w:rFonts w:asciiTheme="minorHAnsi" w:hAnsiTheme="minorHAnsi"/>
          <w:i/>
          <w:sz w:val="22"/>
        </w:rPr>
        <w:t>be</w:t>
      </w:r>
      <w:r w:rsidR="007320CF">
        <w:rPr>
          <w:rFonts w:asciiTheme="minorHAnsi" w:hAnsiTheme="minorHAnsi"/>
          <w:sz w:val="22"/>
        </w:rPr>
        <w:t>;</w:t>
      </w:r>
      <w:r>
        <w:rPr>
          <w:rFonts w:asciiTheme="minorHAnsi" w:hAnsiTheme="minorHAnsi"/>
          <w:sz w:val="22"/>
        </w:rPr>
        <w:t xml:space="preserve"> part of my being always </w:t>
      </w:r>
      <w:proofErr w:type="gramStart"/>
      <w:r>
        <w:rPr>
          <w:rFonts w:asciiTheme="minorHAnsi" w:hAnsiTheme="minorHAnsi"/>
          <w:sz w:val="22"/>
        </w:rPr>
        <w:t>lies</w:t>
      </w:r>
      <w:proofErr w:type="gramEnd"/>
      <w:r>
        <w:rPr>
          <w:rFonts w:asciiTheme="minorHAnsi" w:hAnsiTheme="minorHAnsi"/>
          <w:sz w:val="22"/>
        </w:rPr>
        <w:t xml:space="preserve"> ‘ahead of myself’, i.e. in the future.</w:t>
      </w:r>
      <w:r w:rsidR="007320CF">
        <w:rPr>
          <w:rFonts w:asciiTheme="minorHAnsi" w:hAnsiTheme="minorHAnsi"/>
          <w:sz w:val="22"/>
        </w:rPr>
        <w:t xml:space="preserve"> When I</w:t>
      </w:r>
      <w:r>
        <w:rPr>
          <w:rFonts w:asciiTheme="minorHAnsi" w:hAnsiTheme="minorHAnsi"/>
          <w:sz w:val="22"/>
        </w:rPr>
        <w:t xml:space="preserve"> die though,</w:t>
      </w:r>
      <w:r w:rsidR="007320CF">
        <w:rPr>
          <w:rFonts w:asciiTheme="minorHAnsi" w:hAnsiTheme="minorHAnsi"/>
          <w:sz w:val="22"/>
        </w:rPr>
        <w:t xml:space="preserve"> I lose that future, undetermined aspect of myself and my whole life becomes past.</w:t>
      </w:r>
    </w:p>
    <w:p w:rsidR="00467E64" w:rsidRPr="00376CED" w:rsidRDefault="007320CF" w:rsidP="00271CC8">
      <w:pPr>
        <w:ind w:firstLine="284"/>
        <w:rPr>
          <w:rFonts w:asciiTheme="minorHAnsi" w:hAnsiTheme="minorHAnsi"/>
          <w:sz w:val="22"/>
        </w:rPr>
      </w:pPr>
      <w:r>
        <w:rPr>
          <w:rFonts w:asciiTheme="minorHAnsi" w:hAnsiTheme="minorHAnsi"/>
          <w:sz w:val="22"/>
        </w:rPr>
        <w:t xml:space="preserve">Sartre elucidates this theme in the play when </w:t>
      </w:r>
      <w:proofErr w:type="spellStart"/>
      <w:r>
        <w:rPr>
          <w:rFonts w:asciiTheme="minorHAnsi" w:hAnsiTheme="minorHAnsi"/>
          <w:sz w:val="22"/>
        </w:rPr>
        <w:t>Garcin</w:t>
      </w:r>
      <w:proofErr w:type="spellEnd"/>
      <w:r>
        <w:rPr>
          <w:rFonts w:asciiTheme="minorHAnsi" w:hAnsiTheme="minorHAnsi"/>
          <w:sz w:val="22"/>
        </w:rPr>
        <w:t xml:space="preserve"> is complaining that he “died too soon</w:t>
      </w:r>
      <w:proofErr w:type="gramStart"/>
      <w:r>
        <w:rPr>
          <w:rFonts w:asciiTheme="minorHAnsi" w:hAnsiTheme="minorHAnsi"/>
          <w:sz w:val="22"/>
        </w:rPr>
        <w:t xml:space="preserve">. </w:t>
      </w:r>
      <w:proofErr w:type="gramEnd"/>
      <w:r>
        <w:rPr>
          <w:rFonts w:asciiTheme="minorHAnsi" w:hAnsiTheme="minorHAnsi"/>
          <w:sz w:val="22"/>
        </w:rPr>
        <w:t>I wasn’t allowed time to – to do my [courageous] deeds.” Inez responds by saying, “One</w:t>
      </w:r>
      <w:r w:rsidR="004911EC">
        <w:rPr>
          <w:rFonts w:asciiTheme="minorHAnsi" w:hAnsiTheme="minorHAnsi"/>
          <w:sz w:val="22"/>
        </w:rPr>
        <w:t xml:space="preserve"> </w:t>
      </w:r>
      <w:r>
        <w:rPr>
          <w:rFonts w:asciiTheme="minorHAnsi" w:hAnsiTheme="minorHAnsi"/>
          <w:sz w:val="22"/>
        </w:rPr>
        <w:t xml:space="preserve">always dies too soon – or too late. And yet one’s whole life is complete at that moment, with a line drawn neatly under it, ready for the summing up. You are – your life, and nothing else.” </w:t>
      </w:r>
      <w:r w:rsidR="00F7598D">
        <w:rPr>
          <w:rFonts w:asciiTheme="minorHAnsi" w:hAnsiTheme="minorHAnsi"/>
          <w:sz w:val="22"/>
        </w:rPr>
        <w:t>In other words, t</w:t>
      </w:r>
      <w:r>
        <w:rPr>
          <w:rFonts w:asciiTheme="minorHAnsi" w:hAnsiTheme="minorHAnsi"/>
          <w:sz w:val="22"/>
        </w:rPr>
        <w:t>hat fluid, undetermined being of consciousness (being-for-itself) has been lost and replaced with the fixed, unalterable being of things</w:t>
      </w:r>
      <w:bookmarkStart w:id="0" w:name="_GoBack"/>
      <w:bookmarkEnd w:id="0"/>
      <w:r>
        <w:rPr>
          <w:rFonts w:asciiTheme="minorHAnsi" w:hAnsiTheme="minorHAnsi"/>
          <w:sz w:val="22"/>
        </w:rPr>
        <w:t xml:space="preserve"> (being-in-itself).</w:t>
      </w:r>
      <w:r w:rsidR="004911EC">
        <w:rPr>
          <w:rFonts w:asciiTheme="minorHAnsi" w:hAnsiTheme="minorHAnsi"/>
          <w:sz w:val="22"/>
        </w:rPr>
        <w:t xml:space="preserve">   </w:t>
      </w:r>
    </w:p>
    <w:sectPr w:rsidR="00467E64" w:rsidRPr="00376CED" w:rsidSect="00F230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09" w:rsidRDefault="00520609" w:rsidP="00CC007D">
      <w:r>
        <w:separator/>
      </w:r>
    </w:p>
  </w:endnote>
  <w:endnote w:type="continuationSeparator" w:id="0">
    <w:p w:rsidR="00520609" w:rsidRDefault="00520609" w:rsidP="00CC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09" w:rsidRDefault="00520609" w:rsidP="00CC007D">
      <w:r>
        <w:separator/>
      </w:r>
    </w:p>
  </w:footnote>
  <w:footnote w:type="continuationSeparator" w:id="0">
    <w:p w:rsidR="00520609" w:rsidRDefault="00520609" w:rsidP="00CC007D">
      <w:r>
        <w:continuationSeparator/>
      </w:r>
    </w:p>
  </w:footnote>
  <w:footnote w:id="1">
    <w:p w:rsidR="00CC007D" w:rsidRPr="00CC007D" w:rsidRDefault="00CC007D" w:rsidP="000D4AD9">
      <w:pPr>
        <w:pStyle w:val="FootnoteText"/>
        <w:ind w:firstLine="0"/>
        <w:rPr>
          <w:lang w:val="en-US"/>
        </w:rPr>
      </w:pPr>
      <w:r>
        <w:rPr>
          <w:rStyle w:val="FootnoteReference"/>
        </w:rPr>
        <w:footnoteRef/>
      </w:r>
      <w:r>
        <w:t xml:space="preserve"> </w:t>
      </w:r>
      <w:r>
        <w:rPr>
          <w:lang w:val="en-US"/>
        </w:rPr>
        <w:t xml:space="preserve">I use these words with some </w:t>
      </w:r>
      <w:r w:rsidR="000D4AD9">
        <w:rPr>
          <w:lang w:val="en-US"/>
        </w:rPr>
        <w:t>trepidation</w:t>
      </w:r>
      <w:r>
        <w:rPr>
          <w:lang w:val="en-US"/>
        </w:rPr>
        <w:t xml:space="preserve"> but hopefully they will give a sense of what Sartre is talking about.</w:t>
      </w:r>
      <w:r w:rsidR="000D4AD9">
        <w:rPr>
          <w:lang w:val="en-US"/>
        </w:rPr>
        <w:t xml:space="preserve"> Do not get caught up on the words ‘character’ or ‘self’.</w:t>
      </w:r>
    </w:p>
  </w:footnote>
  <w:footnote w:id="2">
    <w:p w:rsidR="004911EC" w:rsidRPr="004911EC" w:rsidRDefault="004911EC" w:rsidP="004911EC">
      <w:pPr>
        <w:pStyle w:val="FootnoteText"/>
        <w:ind w:firstLine="0"/>
        <w:rPr>
          <w:lang w:val="en-US"/>
        </w:rPr>
      </w:pPr>
      <w:r>
        <w:rPr>
          <w:rStyle w:val="FootnoteReference"/>
        </w:rPr>
        <w:footnoteRef/>
      </w:r>
      <w:r>
        <w:t xml:space="preserve"> </w:t>
      </w:r>
      <w:r>
        <w:rPr>
          <w:lang w:val="en-US"/>
        </w:rPr>
        <w:t xml:space="preserve">Sartre says </w:t>
      </w:r>
      <w:proofErr w:type="gramStart"/>
      <w:r>
        <w:rPr>
          <w:lang w:val="en-US"/>
        </w:rPr>
        <w:t>the for</w:t>
      </w:r>
      <w:proofErr w:type="gramEnd"/>
      <w:r>
        <w:rPr>
          <w:lang w:val="en-US"/>
        </w:rPr>
        <w:t>-itself is what it is not and is not what it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6189"/>
    <w:multiLevelType w:val="hybridMultilevel"/>
    <w:tmpl w:val="D3CCB74C"/>
    <w:lvl w:ilvl="0" w:tplc="A6C2EBD4">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336"/>
    <w:rsid w:val="00033FFA"/>
    <w:rsid w:val="000B0F6D"/>
    <w:rsid w:val="000C4E41"/>
    <w:rsid w:val="000D4AD9"/>
    <w:rsid w:val="000F382E"/>
    <w:rsid w:val="001E516D"/>
    <w:rsid w:val="00251336"/>
    <w:rsid w:val="00271CC8"/>
    <w:rsid w:val="002768BC"/>
    <w:rsid w:val="002A580B"/>
    <w:rsid w:val="002B40BA"/>
    <w:rsid w:val="00376CED"/>
    <w:rsid w:val="003A6E29"/>
    <w:rsid w:val="003D358B"/>
    <w:rsid w:val="003D5130"/>
    <w:rsid w:val="00403B93"/>
    <w:rsid w:val="00426305"/>
    <w:rsid w:val="00467E64"/>
    <w:rsid w:val="004911EC"/>
    <w:rsid w:val="00515095"/>
    <w:rsid w:val="005155F4"/>
    <w:rsid w:val="00520609"/>
    <w:rsid w:val="00596234"/>
    <w:rsid w:val="005A4797"/>
    <w:rsid w:val="005C1457"/>
    <w:rsid w:val="00601662"/>
    <w:rsid w:val="00606A57"/>
    <w:rsid w:val="00613E66"/>
    <w:rsid w:val="0063678B"/>
    <w:rsid w:val="00657E24"/>
    <w:rsid w:val="00665FCA"/>
    <w:rsid w:val="007320CF"/>
    <w:rsid w:val="008322FD"/>
    <w:rsid w:val="00847FBB"/>
    <w:rsid w:val="008C3287"/>
    <w:rsid w:val="008E554D"/>
    <w:rsid w:val="008F27D3"/>
    <w:rsid w:val="008F378B"/>
    <w:rsid w:val="009430F3"/>
    <w:rsid w:val="00A00549"/>
    <w:rsid w:val="00A754C5"/>
    <w:rsid w:val="00AB76A8"/>
    <w:rsid w:val="00AD0A98"/>
    <w:rsid w:val="00B232D2"/>
    <w:rsid w:val="00B26641"/>
    <w:rsid w:val="00B93911"/>
    <w:rsid w:val="00BB1C0F"/>
    <w:rsid w:val="00BD6A87"/>
    <w:rsid w:val="00C6039A"/>
    <w:rsid w:val="00C834D3"/>
    <w:rsid w:val="00CC007D"/>
    <w:rsid w:val="00D11167"/>
    <w:rsid w:val="00D123E4"/>
    <w:rsid w:val="00D83FF8"/>
    <w:rsid w:val="00D90251"/>
    <w:rsid w:val="00DB4539"/>
    <w:rsid w:val="00E457E1"/>
    <w:rsid w:val="00F23035"/>
    <w:rsid w:val="00F37D01"/>
    <w:rsid w:val="00F674E3"/>
    <w:rsid w:val="00F7598D"/>
    <w:rsid w:val="00FA0350"/>
    <w:rsid w:val="00FB0852"/>
    <w:rsid w:val="00FC0EC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9A"/>
    <w:pPr>
      <w:ind w:left="720"/>
      <w:contextualSpacing/>
    </w:pPr>
  </w:style>
  <w:style w:type="paragraph" w:styleId="FootnoteText">
    <w:name w:val="footnote text"/>
    <w:basedOn w:val="Normal"/>
    <w:link w:val="FootnoteTextChar"/>
    <w:uiPriority w:val="99"/>
    <w:semiHidden/>
    <w:unhideWhenUsed/>
    <w:rsid w:val="00CC007D"/>
    <w:rPr>
      <w:sz w:val="20"/>
      <w:szCs w:val="20"/>
    </w:rPr>
  </w:style>
  <w:style w:type="character" w:customStyle="1" w:styleId="FootnoteTextChar">
    <w:name w:val="Footnote Text Char"/>
    <w:basedOn w:val="DefaultParagraphFont"/>
    <w:link w:val="FootnoteText"/>
    <w:uiPriority w:val="99"/>
    <w:semiHidden/>
    <w:rsid w:val="00CC007D"/>
    <w:rPr>
      <w:sz w:val="20"/>
      <w:szCs w:val="20"/>
    </w:rPr>
  </w:style>
  <w:style w:type="character" w:styleId="FootnoteReference">
    <w:name w:val="footnote reference"/>
    <w:basedOn w:val="DefaultParagraphFont"/>
    <w:uiPriority w:val="99"/>
    <w:semiHidden/>
    <w:unhideWhenUsed/>
    <w:rsid w:val="00CC0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FABB-F174-4657-A8D4-8FEB7293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15</cp:revision>
  <dcterms:created xsi:type="dcterms:W3CDTF">2016-07-31T12:37:00Z</dcterms:created>
  <dcterms:modified xsi:type="dcterms:W3CDTF">2016-08-02T12:27:00Z</dcterms:modified>
</cp:coreProperties>
</file>